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3C669D" w:rsidRDefault="00EF59C8" w:rsidP="00824B10">
      <w:pPr>
        <w:jc w:val="center"/>
        <w:rPr>
          <w:b/>
          <w:bCs/>
          <w:sz w:val="28"/>
          <w:szCs w:val="28"/>
          <w:lang w:bidi="ar-JO"/>
        </w:rPr>
      </w:pPr>
      <w:r w:rsidRPr="003C669D">
        <w:rPr>
          <w:b/>
          <w:bCs/>
          <w:sz w:val="28"/>
          <w:szCs w:val="28"/>
          <w:lang w:bidi="ar-JO"/>
        </w:rPr>
        <w:t>The University of Jordan</w:t>
      </w:r>
    </w:p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824B10" w:rsidRDefault="00EF59C8" w:rsidP="008D21BC">
      <w:pPr>
        <w:jc w:val="both"/>
        <w:rPr>
          <w:b/>
          <w:bCs/>
        </w:rPr>
      </w:pPr>
      <w:r w:rsidRPr="00824B10">
        <w:rPr>
          <w:b/>
          <w:bCs/>
        </w:rPr>
        <w:t>Faculty</w:t>
      </w:r>
      <w:r w:rsidR="008D21BC">
        <w:rPr>
          <w:b/>
          <w:bCs/>
        </w:rPr>
        <w:t xml:space="preserve"> of Agriculture</w:t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Pr="00824B10">
        <w:rPr>
          <w:b/>
          <w:bCs/>
        </w:rPr>
        <w:t>Department</w:t>
      </w:r>
      <w:r w:rsidR="008D21BC">
        <w:rPr>
          <w:b/>
          <w:bCs/>
        </w:rPr>
        <w:t xml:space="preserve"> of Land, Water and Environment</w:t>
      </w:r>
    </w:p>
    <w:p w:rsidR="00EF59C8" w:rsidRPr="00824B10" w:rsidRDefault="00671376" w:rsidP="00C4367C">
      <w:pPr>
        <w:jc w:val="both"/>
        <w:rPr>
          <w:b/>
          <w:bCs/>
        </w:rPr>
      </w:pPr>
      <w:r>
        <w:rPr>
          <w:b/>
          <w:bCs/>
        </w:rPr>
        <w:t>Program:</w:t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="008D21BC">
        <w:rPr>
          <w:b/>
          <w:bCs/>
        </w:rPr>
        <w:tab/>
        <w:t>201</w:t>
      </w:r>
      <w:r w:rsidR="00C4367C">
        <w:rPr>
          <w:b/>
          <w:bCs/>
        </w:rPr>
        <w:t>4</w:t>
      </w:r>
      <w:r w:rsidR="008D21BC">
        <w:rPr>
          <w:b/>
          <w:bCs/>
        </w:rPr>
        <w:t>-201</w:t>
      </w:r>
      <w:r w:rsidR="00C4367C">
        <w:rPr>
          <w:b/>
          <w:bCs/>
        </w:rPr>
        <w:t>5</w:t>
      </w:r>
      <w:r w:rsidR="008D21BC">
        <w:rPr>
          <w:b/>
          <w:bCs/>
        </w:rPr>
        <w:t>/First Semester</w:t>
      </w:r>
    </w:p>
    <w:p w:rsidR="00671376" w:rsidRDefault="00671376" w:rsidP="00824B10">
      <w:pPr>
        <w:jc w:val="center"/>
        <w:rPr>
          <w:b/>
          <w:bCs/>
        </w:rPr>
      </w:pPr>
    </w:p>
    <w:p w:rsidR="00EF59C8" w:rsidRPr="00824B10" w:rsidRDefault="00EF59C8" w:rsidP="005961FC">
      <w:pPr>
        <w:jc w:val="center"/>
        <w:rPr>
          <w:b/>
          <w:bCs/>
          <w:rtl/>
        </w:rPr>
      </w:pPr>
      <w:r>
        <w:rPr>
          <w:b/>
          <w:bCs/>
        </w:rPr>
        <w:t xml:space="preserve">Course </w:t>
      </w:r>
      <w:r w:rsidR="008D21BC">
        <w:rPr>
          <w:b/>
          <w:bCs/>
        </w:rPr>
        <w:t xml:space="preserve">title: </w:t>
      </w:r>
      <w:r w:rsidR="006C247A">
        <w:rPr>
          <w:b/>
          <w:bCs/>
        </w:rPr>
        <w:t>Irrigation Theory</w:t>
      </w:r>
      <w:r>
        <w:rPr>
          <w:b/>
          <w:bCs/>
        </w:rPr>
        <w:t xml:space="preserve"> (</w:t>
      </w:r>
      <w:r w:rsidR="005961FC">
        <w:rPr>
          <w:b/>
          <w:bCs/>
        </w:rPr>
        <w:t>0</w:t>
      </w:r>
      <w:r w:rsidR="008D21BC">
        <w:rPr>
          <w:b/>
          <w:bCs/>
        </w:rPr>
        <w:t>6</w:t>
      </w:r>
      <w:r w:rsidR="005961FC">
        <w:rPr>
          <w:b/>
          <w:bCs/>
        </w:rPr>
        <w:t>0</w:t>
      </w:r>
      <w:r w:rsidR="008D21BC">
        <w:rPr>
          <w:b/>
          <w:bCs/>
        </w:rPr>
        <w:t>4</w:t>
      </w:r>
      <w:r w:rsidR="00C97D1B">
        <w:rPr>
          <w:b/>
          <w:bCs/>
        </w:rPr>
        <w:t>704</w:t>
      </w:r>
      <w:r w:rsidRPr="00824B10">
        <w:rPr>
          <w:b/>
          <w:bCs/>
        </w:rPr>
        <w:t>)</w:t>
      </w:r>
    </w:p>
    <w:p w:rsidR="00EF59C8" w:rsidRPr="00824B10" w:rsidRDefault="00EF59C8" w:rsidP="00824B10">
      <w:pPr>
        <w:jc w:val="both"/>
        <w:rPr>
          <w:b/>
          <w:bCs/>
        </w:rPr>
      </w:pPr>
    </w:p>
    <w:p w:rsidR="00EF59C8" w:rsidRDefault="00EF59C8" w:rsidP="00074D61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1760"/>
        <w:gridCol w:w="1059"/>
        <w:gridCol w:w="1708"/>
        <w:gridCol w:w="1004"/>
        <w:gridCol w:w="1895"/>
      </w:tblGrid>
      <w:tr w:rsidR="005017EB" w:rsidRPr="008D21BC" w:rsidTr="00014143"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Credit hours</w:t>
            </w:r>
          </w:p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F59C8" w:rsidRPr="008D21BC" w:rsidRDefault="008D21BC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0" w:type="auto"/>
            <w:vAlign w:val="center"/>
          </w:tcPr>
          <w:p w:rsidR="00EF59C8" w:rsidRPr="008D21BC" w:rsidRDefault="00A54A8B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MSc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Pre</w:t>
            </w:r>
            <w:r w:rsidR="00375AE2" w:rsidRPr="008D21BC">
              <w:rPr>
                <w:b/>
                <w:bCs/>
                <w:sz w:val="16"/>
                <w:szCs w:val="16"/>
              </w:rPr>
              <w:t>-</w:t>
            </w:r>
            <w:r w:rsidRPr="008D21BC">
              <w:rPr>
                <w:b/>
                <w:bCs/>
                <w:sz w:val="16"/>
                <w:szCs w:val="16"/>
              </w:rPr>
              <w:t>requisite</w:t>
            </w:r>
          </w:p>
        </w:tc>
        <w:tc>
          <w:tcPr>
            <w:tcW w:w="0" w:type="auto"/>
            <w:vAlign w:val="center"/>
          </w:tcPr>
          <w:p w:rsidR="008D21BC" w:rsidRPr="008D21BC" w:rsidRDefault="00DC7672" w:rsidP="005017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Principles of </w:t>
            </w:r>
            <w:r w:rsidR="008D21BC" w:rsidRPr="008D21BC">
              <w:rPr>
                <w:b/>
                <w:bCs/>
                <w:sz w:val="16"/>
                <w:szCs w:val="16"/>
              </w:rPr>
              <w:t>Irrigation (604</w:t>
            </w:r>
            <w:r>
              <w:rPr>
                <w:b/>
                <w:bCs/>
                <w:sz w:val="16"/>
                <w:szCs w:val="16"/>
              </w:rPr>
              <w:t>103</w:t>
            </w:r>
            <w:r w:rsidR="008D21B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017EB" w:rsidRPr="008D21BC" w:rsidTr="00014143"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Coordinator/ Lecturer</w:t>
            </w:r>
          </w:p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F59C8" w:rsidRPr="008D21BC" w:rsidRDefault="00014143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</w:t>
            </w:r>
            <w:r w:rsidR="00DC7672">
              <w:rPr>
                <w:b/>
                <w:bCs/>
                <w:sz w:val="16"/>
                <w:szCs w:val="16"/>
              </w:rPr>
              <w:t>. Ahmad M. Abu-Awwad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Office number</w:t>
            </w:r>
          </w:p>
        </w:tc>
        <w:tc>
          <w:tcPr>
            <w:tcW w:w="0" w:type="auto"/>
            <w:vAlign w:val="center"/>
          </w:tcPr>
          <w:p w:rsidR="00EF59C8" w:rsidRPr="008D21BC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Office phone</w:t>
            </w:r>
          </w:p>
        </w:tc>
        <w:tc>
          <w:tcPr>
            <w:tcW w:w="0" w:type="auto"/>
            <w:vAlign w:val="center"/>
          </w:tcPr>
          <w:p w:rsidR="00EF59C8" w:rsidRPr="008D21BC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22464</w:t>
            </w:r>
          </w:p>
        </w:tc>
      </w:tr>
      <w:tr w:rsidR="005017EB" w:rsidRPr="008D21BC" w:rsidTr="00014143"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Course website</w:t>
            </w:r>
          </w:p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F59C8" w:rsidRPr="008D21BC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 UJ E Learning portal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0" w:type="auto"/>
            <w:vAlign w:val="center"/>
          </w:tcPr>
          <w:p w:rsidR="00EF59C8" w:rsidRPr="008D21BC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abuawwad@ju.edu.jo</w:t>
            </w:r>
          </w:p>
        </w:tc>
        <w:tc>
          <w:tcPr>
            <w:tcW w:w="0" w:type="auto"/>
            <w:vAlign w:val="center"/>
          </w:tcPr>
          <w:p w:rsidR="00EF59C8" w:rsidRPr="008D21BC" w:rsidRDefault="00EF59C8" w:rsidP="00014143">
            <w:pPr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Place</w:t>
            </w:r>
          </w:p>
        </w:tc>
        <w:tc>
          <w:tcPr>
            <w:tcW w:w="0" w:type="auto"/>
            <w:vAlign w:val="center"/>
          </w:tcPr>
          <w:p w:rsidR="00EF59C8" w:rsidRPr="008D21BC" w:rsidRDefault="00DC7672" w:rsidP="000141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LWE Seminar Room</w:t>
            </w:r>
          </w:p>
        </w:tc>
      </w:tr>
    </w:tbl>
    <w:p w:rsidR="00EF59C8" w:rsidRDefault="00EF59C8" w:rsidP="00DD6831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1476"/>
        <w:gridCol w:w="1476"/>
        <w:gridCol w:w="1476"/>
        <w:gridCol w:w="1476"/>
        <w:gridCol w:w="1476"/>
      </w:tblGrid>
      <w:tr w:rsidR="00EF59C8">
        <w:tc>
          <w:tcPr>
            <w:tcW w:w="8856" w:type="dxa"/>
            <w:gridSpan w:val="6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hours</w:t>
            </w:r>
          </w:p>
        </w:tc>
      </w:tr>
      <w:tr w:rsidR="00EF59C8"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Day/Time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Sunday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Monday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Tuesday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Wednesday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Thursday</w:t>
            </w:r>
          </w:p>
        </w:tc>
      </w:tr>
      <w:tr w:rsidR="00DC7672">
        <w:tc>
          <w:tcPr>
            <w:tcW w:w="1476" w:type="dxa"/>
          </w:tcPr>
          <w:p w:rsidR="00DC7672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476" w:type="dxa"/>
          </w:tcPr>
          <w:p w:rsidR="00DC7672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</w:tr>
      <w:tr w:rsidR="00EF59C8"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476" w:type="dxa"/>
          </w:tcPr>
          <w:p w:rsidR="00EF59C8" w:rsidRPr="006E6C03" w:rsidRDefault="00014143" w:rsidP="000141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C7672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</w:p>
        </w:tc>
        <w:tc>
          <w:tcPr>
            <w:tcW w:w="1476" w:type="dxa"/>
          </w:tcPr>
          <w:p w:rsidR="00EF59C8" w:rsidRPr="006E6C03" w:rsidRDefault="00DC7672" w:rsidP="000141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14143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</w:p>
        </w:tc>
        <w:tc>
          <w:tcPr>
            <w:tcW w:w="1476" w:type="dxa"/>
          </w:tcPr>
          <w:p w:rsidR="00EF59C8" w:rsidRPr="006E6C03" w:rsidRDefault="00014143" w:rsidP="000141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C7672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</w:p>
        </w:tc>
        <w:tc>
          <w:tcPr>
            <w:tcW w:w="1476" w:type="dxa"/>
          </w:tcPr>
          <w:p w:rsidR="00EF59C8" w:rsidRPr="006E6C03" w:rsidRDefault="00DC7672" w:rsidP="000141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14143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</w:p>
        </w:tc>
        <w:tc>
          <w:tcPr>
            <w:tcW w:w="1476" w:type="dxa"/>
          </w:tcPr>
          <w:p w:rsidR="00EF59C8" w:rsidRPr="006E6C03" w:rsidRDefault="00014143" w:rsidP="000141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C7672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</w:p>
        </w:tc>
      </w:tr>
    </w:tbl>
    <w:p w:rsidR="00EF59C8" w:rsidRDefault="00EF59C8" w:rsidP="00DD6831">
      <w:pPr>
        <w:jc w:val="both"/>
        <w:rPr>
          <w:b/>
          <w:bCs/>
          <w:sz w:val="28"/>
          <w:szCs w:val="28"/>
          <w:u w:val="single"/>
        </w:rPr>
      </w:pPr>
    </w:p>
    <w:p w:rsidR="00EF59C8" w:rsidRPr="0033685C" w:rsidRDefault="00EF59C8" w:rsidP="00DD6831">
      <w:pPr>
        <w:jc w:val="both"/>
        <w:rPr>
          <w:u w:val="single"/>
        </w:rPr>
      </w:pPr>
      <w:r w:rsidRPr="0033685C">
        <w:rPr>
          <w:b/>
          <w:bCs/>
          <w:sz w:val="28"/>
          <w:szCs w:val="28"/>
          <w:u w:val="single"/>
        </w:rPr>
        <w:t>Course Description</w:t>
      </w:r>
    </w:p>
    <w:p w:rsidR="00EF59C8" w:rsidRDefault="00EF59C8" w:rsidP="003D7765"/>
    <w:p w:rsidR="00E576EE" w:rsidRDefault="00E576EE" w:rsidP="00D96EA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course covers </w:t>
      </w:r>
      <w:r w:rsidR="00D96EA4">
        <w:rPr>
          <w:rFonts w:asciiTheme="majorBidi" w:hAnsiTheme="majorBidi" w:cstheme="majorBidi"/>
        </w:rPr>
        <w:t xml:space="preserve">crop water requirements and corresponding procedures for estimation; irrigation systems characteristics and performance; data collection, review and evaluation; </w:t>
      </w:r>
      <w:r w:rsidR="00AB1008">
        <w:rPr>
          <w:rFonts w:asciiTheme="majorBidi" w:hAnsiTheme="majorBidi" w:cstheme="majorBidi"/>
        </w:rPr>
        <w:t xml:space="preserve">agriculture production system; </w:t>
      </w:r>
      <w:r w:rsidR="00D96EA4">
        <w:rPr>
          <w:rFonts w:asciiTheme="majorBidi" w:hAnsiTheme="majorBidi" w:cstheme="majorBidi"/>
        </w:rPr>
        <w:t>project planning and design.</w:t>
      </w:r>
    </w:p>
    <w:p w:rsidR="00EF59C8" w:rsidRDefault="00EF59C8" w:rsidP="003D7765"/>
    <w:p w:rsidR="00EF59C8" w:rsidRDefault="00EF59C8" w:rsidP="003D7765"/>
    <w:p w:rsidR="00EF59C8" w:rsidRPr="0033685C" w:rsidRDefault="00EF59C8" w:rsidP="00670AC7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Objectives</w:t>
      </w:r>
    </w:p>
    <w:p w:rsidR="00FD7756" w:rsidRDefault="00FD7756" w:rsidP="00FD7756">
      <w:pPr>
        <w:pStyle w:val="ListParagraph"/>
        <w:shd w:val="clear" w:color="auto" w:fill="FFFFFF"/>
        <w:ind w:left="360"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Students will:</w:t>
      </w:r>
    </w:p>
    <w:p w:rsidR="00D96EA4" w:rsidRDefault="00D96EA4" w:rsidP="00D96EA4">
      <w:pPr>
        <w:numPr>
          <w:ilvl w:val="0"/>
          <w:numId w:val="17"/>
        </w:numPr>
        <w:autoSpaceDE w:val="0"/>
        <w:autoSpaceDN w:val="0"/>
        <w:adjustRightInd w:val="0"/>
        <w:ind w:right="0"/>
        <w:jc w:val="lowKashida"/>
      </w:pPr>
      <w:r>
        <w:t>Develop a complete understanding of basic plant-soil-water relationships.</w:t>
      </w:r>
    </w:p>
    <w:p w:rsidR="00D96EA4" w:rsidRDefault="00D96EA4" w:rsidP="00D96EA4">
      <w:pPr>
        <w:numPr>
          <w:ilvl w:val="0"/>
          <w:numId w:val="17"/>
        </w:numPr>
        <w:autoSpaceDE w:val="0"/>
        <w:autoSpaceDN w:val="0"/>
        <w:adjustRightInd w:val="0"/>
        <w:ind w:right="0"/>
        <w:jc w:val="lowKashida"/>
      </w:pPr>
      <w:r>
        <w:t>Develop a working understanding of crop water requirements and corresponding procedures for estimation.</w:t>
      </w:r>
    </w:p>
    <w:p w:rsidR="00D96EA4" w:rsidRDefault="00D96EA4" w:rsidP="00D96EA4">
      <w:pPr>
        <w:numPr>
          <w:ilvl w:val="0"/>
          <w:numId w:val="17"/>
        </w:numPr>
        <w:autoSpaceDE w:val="0"/>
        <w:autoSpaceDN w:val="0"/>
        <w:adjustRightInd w:val="0"/>
        <w:ind w:right="0"/>
        <w:jc w:val="lowKashida"/>
      </w:pPr>
      <w:r>
        <w:t>Review general irrigation system types, characteristics, and performances.</w:t>
      </w:r>
    </w:p>
    <w:p w:rsidR="00D96EA4" w:rsidRDefault="00D96EA4" w:rsidP="00D96EA4">
      <w:pPr>
        <w:numPr>
          <w:ilvl w:val="0"/>
          <w:numId w:val="17"/>
        </w:numPr>
        <w:autoSpaceDE w:val="0"/>
        <w:autoSpaceDN w:val="0"/>
        <w:adjustRightInd w:val="0"/>
        <w:ind w:right="0"/>
        <w:jc w:val="lowKashida"/>
      </w:pPr>
      <w:r>
        <w:t>Review data requirements and procedures for data measurement as used in consumptive use and soil parameter estimation.</w:t>
      </w:r>
    </w:p>
    <w:p w:rsidR="00D96EA4" w:rsidRDefault="00D96EA4" w:rsidP="00D96EA4">
      <w:pPr>
        <w:numPr>
          <w:ilvl w:val="0"/>
          <w:numId w:val="17"/>
        </w:numPr>
        <w:autoSpaceDE w:val="0"/>
        <w:autoSpaceDN w:val="0"/>
        <w:adjustRightInd w:val="0"/>
        <w:ind w:right="0"/>
        <w:jc w:val="lowKashida"/>
      </w:pPr>
      <w:r>
        <w:t>Develop the ability to synthesize the above skills into irrigation systems and project planning.</w:t>
      </w:r>
    </w:p>
    <w:p w:rsidR="00FD7756" w:rsidRDefault="00FD77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EF59C8" w:rsidRPr="002D6FEF" w:rsidRDefault="00EF59C8" w:rsidP="002D6FEF">
      <w:pPr>
        <w:tabs>
          <w:tab w:val="right" w:pos="6840"/>
        </w:tabs>
        <w:jc w:val="both"/>
      </w:pPr>
      <w:r w:rsidRPr="005D64C7">
        <w:rPr>
          <w:b/>
          <w:bCs/>
          <w:sz w:val="28"/>
          <w:szCs w:val="28"/>
          <w:u w:val="single"/>
        </w:rPr>
        <w:lastRenderedPageBreak/>
        <w:t xml:space="preserve">Intended Learning </w:t>
      </w:r>
      <w:r>
        <w:rPr>
          <w:b/>
          <w:bCs/>
          <w:sz w:val="28"/>
          <w:szCs w:val="28"/>
          <w:u w:val="single"/>
        </w:rPr>
        <w:t>O</w:t>
      </w:r>
      <w:r w:rsidRPr="005D64C7">
        <w:rPr>
          <w:b/>
          <w:bCs/>
          <w:sz w:val="28"/>
          <w:szCs w:val="28"/>
          <w:u w:val="single"/>
        </w:rPr>
        <w:t>utcomes (ILOs):</w:t>
      </w:r>
    </w:p>
    <w:p w:rsidR="00EF59C8" w:rsidRPr="003C669D" w:rsidRDefault="00EF59C8" w:rsidP="009F4E1B">
      <w:pPr>
        <w:jc w:val="both"/>
      </w:pPr>
      <w:r w:rsidRPr="003C669D">
        <w:t>Successful completion of the course should lead to the following outcomes: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>A. Knowledge and Under</w:t>
      </w:r>
      <w:r>
        <w:rPr>
          <w:b/>
          <w:bCs/>
        </w:rPr>
        <w:t>s</w:t>
      </w:r>
      <w:r w:rsidRPr="00286D89">
        <w:rPr>
          <w:b/>
          <w:bCs/>
        </w:rPr>
        <w:t xml:space="preserve">tanding: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</w:t>
      </w:r>
      <w:r w:rsidRPr="002F399A">
        <w:rPr>
          <w:sz w:val="22"/>
          <w:szCs w:val="22"/>
        </w:rPr>
        <w:t xml:space="preserve"> expected to</w:t>
      </w:r>
    </w:p>
    <w:p w:rsidR="003033D3" w:rsidRDefault="003033D3" w:rsidP="003033D3">
      <w:pPr>
        <w:shd w:val="clear" w:color="auto" w:fill="FFFFFF"/>
        <w:contextualSpacing/>
        <w:rPr>
          <w:b/>
          <w:bCs/>
          <w:sz w:val="22"/>
          <w:szCs w:val="22"/>
        </w:rPr>
      </w:pPr>
    </w:p>
    <w:p w:rsidR="003E693C" w:rsidRDefault="003E693C" w:rsidP="00145A89">
      <w:pPr>
        <w:shd w:val="clear" w:color="auto" w:fill="FFFFFF"/>
        <w:contextualSpacing/>
        <w:rPr>
          <w:b/>
          <w:bCs/>
          <w:sz w:val="22"/>
          <w:szCs w:val="22"/>
        </w:rPr>
      </w:pPr>
      <w:r w:rsidRPr="003033D3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1</w:t>
      </w:r>
      <w:r w:rsidRPr="003033D3">
        <w:rPr>
          <w:b/>
          <w:bCs/>
          <w:sz w:val="22"/>
          <w:szCs w:val="22"/>
        </w:rPr>
        <w:t xml:space="preserve">- </w:t>
      </w:r>
      <w:r>
        <w:rPr>
          <w:rFonts w:asciiTheme="majorBidi" w:hAnsiTheme="majorBidi" w:cstheme="majorBidi"/>
          <w:color w:val="000000"/>
        </w:rPr>
        <w:t>U</w:t>
      </w:r>
      <w:r w:rsidRPr="003033D3">
        <w:rPr>
          <w:rFonts w:asciiTheme="majorBidi" w:hAnsiTheme="majorBidi" w:cstheme="majorBidi"/>
          <w:color w:val="000000"/>
        </w:rPr>
        <w:t xml:space="preserve">nderstanding of the </w:t>
      </w:r>
      <w:r w:rsidR="00145A89">
        <w:rPr>
          <w:rFonts w:asciiTheme="majorBidi" w:hAnsiTheme="majorBidi" w:cstheme="majorBidi"/>
          <w:color w:val="000000"/>
        </w:rPr>
        <w:t>agriculture production systems</w:t>
      </w:r>
      <w:r>
        <w:rPr>
          <w:rFonts w:asciiTheme="majorBidi" w:hAnsiTheme="majorBidi" w:cstheme="majorBidi"/>
        </w:rPr>
        <w:t>.</w:t>
      </w:r>
    </w:p>
    <w:p w:rsidR="003033D3" w:rsidRPr="003033D3" w:rsidRDefault="00EF59C8" w:rsidP="00145A89">
      <w:p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3033D3">
        <w:rPr>
          <w:b/>
          <w:bCs/>
          <w:sz w:val="22"/>
          <w:szCs w:val="22"/>
        </w:rPr>
        <w:t>A</w:t>
      </w:r>
      <w:r w:rsidR="003E693C">
        <w:rPr>
          <w:b/>
          <w:bCs/>
          <w:sz w:val="22"/>
          <w:szCs w:val="22"/>
        </w:rPr>
        <w:t>2</w:t>
      </w:r>
      <w:r w:rsidRPr="003033D3">
        <w:rPr>
          <w:b/>
          <w:bCs/>
          <w:sz w:val="22"/>
          <w:szCs w:val="22"/>
        </w:rPr>
        <w:t xml:space="preserve">- </w:t>
      </w:r>
      <w:r w:rsidR="00145A89">
        <w:rPr>
          <w:rFonts w:asciiTheme="majorBidi" w:hAnsiTheme="majorBidi" w:cstheme="majorBidi"/>
          <w:color w:val="000000"/>
        </w:rPr>
        <w:t>U</w:t>
      </w:r>
      <w:r w:rsidR="00145A89" w:rsidRPr="003033D3">
        <w:rPr>
          <w:rFonts w:asciiTheme="majorBidi" w:hAnsiTheme="majorBidi" w:cstheme="majorBidi"/>
          <w:color w:val="000000"/>
        </w:rPr>
        <w:t xml:space="preserve">nderstanding of the </w:t>
      </w:r>
      <w:r w:rsidR="00145A89">
        <w:rPr>
          <w:rFonts w:asciiTheme="majorBidi" w:hAnsiTheme="majorBidi" w:cstheme="majorBidi"/>
          <w:color w:val="000000"/>
        </w:rPr>
        <w:t>irrigation systems</w:t>
      </w:r>
      <w:r w:rsidR="00145A89">
        <w:rPr>
          <w:rFonts w:asciiTheme="majorBidi" w:hAnsiTheme="majorBidi" w:cstheme="majorBidi"/>
        </w:rPr>
        <w:t>.</w:t>
      </w:r>
    </w:p>
    <w:p w:rsidR="00EF59C8" w:rsidRPr="009F4E1B" w:rsidRDefault="00EF59C8" w:rsidP="00145A89">
      <w:pPr>
        <w:ind w:left="450" w:hanging="450"/>
        <w:jc w:val="both"/>
        <w:rPr>
          <w:b/>
          <w:bCs/>
          <w:sz w:val="22"/>
          <w:szCs w:val="22"/>
        </w:rPr>
      </w:pPr>
      <w:r w:rsidRPr="009F4E1B">
        <w:rPr>
          <w:b/>
          <w:bCs/>
          <w:sz w:val="22"/>
          <w:szCs w:val="22"/>
        </w:rPr>
        <w:t>A</w:t>
      </w:r>
      <w:r w:rsidR="003E693C">
        <w:rPr>
          <w:b/>
          <w:bCs/>
          <w:sz w:val="22"/>
          <w:szCs w:val="22"/>
        </w:rPr>
        <w:t>3</w:t>
      </w:r>
      <w:r w:rsidRPr="009F4E1B">
        <w:rPr>
          <w:b/>
          <w:bCs/>
          <w:sz w:val="22"/>
          <w:szCs w:val="22"/>
        </w:rPr>
        <w:t xml:space="preserve">- </w:t>
      </w:r>
      <w:r w:rsidR="00145A89">
        <w:rPr>
          <w:rFonts w:asciiTheme="majorBidi" w:hAnsiTheme="majorBidi" w:cstheme="majorBidi"/>
          <w:color w:val="000000"/>
        </w:rPr>
        <w:t>U</w:t>
      </w:r>
      <w:r w:rsidR="00145A89" w:rsidRPr="003033D3">
        <w:rPr>
          <w:rFonts w:asciiTheme="majorBidi" w:hAnsiTheme="majorBidi" w:cstheme="majorBidi"/>
          <w:color w:val="000000"/>
        </w:rPr>
        <w:t xml:space="preserve">nderstanding of the </w:t>
      </w:r>
      <w:r w:rsidR="00145A89">
        <w:rPr>
          <w:rFonts w:asciiTheme="majorBidi" w:hAnsiTheme="majorBidi" w:cstheme="majorBidi"/>
          <w:color w:val="000000"/>
        </w:rPr>
        <w:t>needed data for crop water requirement estimation, irrigation systems, and project planning.</w:t>
      </w:r>
    </w:p>
    <w:p w:rsidR="00EF59C8" w:rsidRPr="009F4E1B" w:rsidRDefault="00EF59C8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B. Intellectual Analytical and Cognitive Skills: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 </w:t>
      </w:r>
      <w:r w:rsidRPr="002F399A">
        <w:rPr>
          <w:sz w:val="22"/>
          <w:szCs w:val="22"/>
        </w:rPr>
        <w:t>expected to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sz w:val="22"/>
          <w:szCs w:val="22"/>
        </w:rPr>
      </w:pPr>
    </w:p>
    <w:p w:rsidR="003033D3" w:rsidRDefault="00EF59C8" w:rsidP="00145A89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 w:rsidRPr="003033D3">
        <w:rPr>
          <w:sz w:val="22"/>
          <w:szCs w:val="22"/>
        </w:rPr>
        <w:t xml:space="preserve">B1- </w:t>
      </w:r>
      <w:r w:rsidR="003033D3" w:rsidRPr="003033D3">
        <w:rPr>
          <w:rFonts w:asciiTheme="majorBidi" w:hAnsiTheme="majorBidi" w:cstheme="majorBidi"/>
          <w:color w:val="000000"/>
        </w:rPr>
        <w:t xml:space="preserve">Demonstrate the ability to apply knowledge to </w:t>
      </w:r>
      <w:r w:rsidR="00145A89">
        <w:rPr>
          <w:rFonts w:asciiTheme="majorBidi" w:hAnsiTheme="majorBidi" w:cstheme="majorBidi"/>
          <w:color w:val="000000"/>
        </w:rPr>
        <w:t xml:space="preserve">review and </w:t>
      </w:r>
      <w:r w:rsidR="003033D3" w:rsidRPr="003033D3">
        <w:rPr>
          <w:rFonts w:asciiTheme="majorBidi" w:hAnsiTheme="majorBidi" w:cstheme="majorBidi"/>
          <w:color w:val="000000"/>
        </w:rPr>
        <w:t xml:space="preserve">evaluate </w:t>
      </w:r>
      <w:r w:rsidR="00145A89">
        <w:rPr>
          <w:rFonts w:asciiTheme="majorBidi" w:hAnsiTheme="majorBidi" w:cstheme="majorBidi"/>
          <w:color w:val="000000"/>
        </w:rPr>
        <w:t>input climatic weather data</w:t>
      </w:r>
      <w:r w:rsidR="003033D3" w:rsidRPr="003033D3">
        <w:rPr>
          <w:rFonts w:asciiTheme="majorBidi" w:hAnsiTheme="majorBidi" w:cstheme="majorBidi"/>
          <w:color w:val="000000"/>
        </w:rPr>
        <w:t>.</w:t>
      </w:r>
    </w:p>
    <w:p w:rsidR="003033D3" w:rsidRDefault="003033D3" w:rsidP="00145A89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B2-</w:t>
      </w:r>
      <w:r w:rsidRPr="00481DE6">
        <w:rPr>
          <w:rFonts w:asciiTheme="majorBidi" w:hAnsiTheme="majorBidi" w:cstheme="majorBidi"/>
          <w:color w:val="000000"/>
        </w:rPr>
        <w:t xml:space="preserve">Be able to correctly identify </w:t>
      </w:r>
      <w:r w:rsidR="00145A89">
        <w:rPr>
          <w:rFonts w:asciiTheme="majorBidi" w:hAnsiTheme="majorBidi" w:cstheme="majorBidi"/>
          <w:color w:val="000000"/>
        </w:rPr>
        <w:t>and apply the appropriate method for crop water requirement.</w:t>
      </w:r>
    </w:p>
    <w:p w:rsidR="00EF59C8" w:rsidRPr="009F4E1B" w:rsidRDefault="003033D3" w:rsidP="008F406F">
      <w:pPr>
        <w:shd w:val="clear" w:color="auto" w:fill="FFFFFF"/>
        <w:ind w:left="450" w:hanging="450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>B3-</w:t>
      </w:r>
      <w:r w:rsidRPr="00481DE6">
        <w:rPr>
          <w:rFonts w:asciiTheme="majorBidi" w:hAnsiTheme="majorBidi" w:cstheme="majorBidi"/>
          <w:color w:val="000000"/>
        </w:rPr>
        <w:t xml:space="preserve">Demonstrate the ability to </w:t>
      </w:r>
      <w:r w:rsidR="008F406F">
        <w:rPr>
          <w:rFonts w:asciiTheme="majorBidi" w:hAnsiTheme="majorBidi" w:cstheme="majorBidi"/>
          <w:color w:val="000000"/>
        </w:rPr>
        <w:t>optimize the use of irrigation water, cropping pattern, and irrigation system.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C. Subject- Specific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sz w:val="22"/>
          <w:szCs w:val="22"/>
        </w:rPr>
      </w:pPr>
    </w:p>
    <w:p w:rsidR="008F406F" w:rsidRDefault="003033D3" w:rsidP="008F406F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C</w:t>
      </w:r>
      <w:r w:rsidRPr="003033D3">
        <w:rPr>
          <w:sz w:val="22"/>
          <w:szCs w:val="22"/>
        </w:rPr>
        <w:t xml:space="preserve">1- </w:t>
      </w:r>
      <w:r w:rsidRPr="00AE0782">
        <w:rPr>
          <w:rFonts w:asciiTheme="majorBidi" w:hAnsiTheme="majorBidi" w:cstheme="majorBidi"/>
          <w:color w:val="000000"/>
        </w:rPr>
        <w:t xml:space="preserve">Develop </w:t>
      </w:r>
      <w:r w:rsidR="008F406F">
        <w:rPr>
          <w:rFonts w:asciiTheme="majorBidi" w:hAnsiTheme="majorBidi" w:cstheme="majorBidi"/>
          <w:color w:val="000000"/>
        </w:rPr>
        <w:t>cropping pattern and irrigation water demands (crop evapotranspiration, irrigation efficiency, leaching requirement, etc.).</w:t>
      </w:r>
    </w:p>
    <w:p w:rsidR="003033D3" w:rsidRPr="009745F0" w:rsidRDefault="003033D3" w:rsidP="008F406F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 w:rsidRPr="009745F0">
        <w:t>C2-</w:t>
      </w:r>
      <w:r w:rsidRPr="009745F0">
        <w:rPr>
          <w:rFonts w:asciiTheme="majorBidi" w:hAnsiTheme="majorBidi" w:cstheme="majorBidi"/>
          <w:color w:val="000000"/>
        </w:rPr>
        <w:t xml:space="preserve"> Develop </w:t>
      </w:r>
      <w:r w:rsidR="008F406F">
        <w:rPr>
          <w:rFonts w:asciiTheme="majorBidi" w:hAnsiTheme="majorBidi" w:cstheme="majorBidi"/>
          <w:color w:val="000000"/>
        </w:rPr>
        <w:t>soil water budget, irrigation scheduling and management</w:t>
      </w:r>
    </w:p>
    <w:p w:rsidR="00EF59C8" w:rsidRPr="009745F0" w:rsidRDefault="00EF59C8" w:rsidP="009F4E1B">
      <w:pPr>
        <w:jc w:val="both"/>
        <w:rPr>
          <w:b/>
          <w:bCs/>
        </w:rPr>
      </w:pPr>
    </w:p>
    <w:p w:rsidR="00EF59C8" w:rsidRPr="009745F0" w:rsidRDefault="00EF59C8" w:rsidP="00FE7B3B">
      <w:pPr>
        <w:jc w:val="both"/>
        <w:rPr>
          <w:b/>
          <w:bCs/>
        </w:rPr>
      </w:pPr>
      <w:r w:rsidRPr="009745F0">
        <w:rPr>
          <w:b/>
          <w:bCs/>
        </w:rPr>
        <w:t xml:space="preserve">D. Transferable Key Skills: </w:t>
      </w:r>
      <w:r w:rsidRPr="009745F0">
        <w:t>Students is expected to</w:t>
      </w:r>
    </w:p>
    <w:p w:rsidR="008F406F" w:rsidRDefault="00EF59C8" w:rsidP="009745F0">
      <w:pPr>
        <w:ind w:left="450" w:hanging="450"/>
        <w:jc w:val="both"/>
      </w:pPr>
      <w:r w:rsidRPr="009745F0">
        <w:t>D1-</w:t>
      </w:r>
      <w:r w:rsidR="003033D3" w:rsidRPr="009745F0">
        <w:t xml:space="preserve"> Be able to </w:t>
      </w:r>
      <w:r w:rsidR="008F406F">
        <w:t>synthesize the above skills into irrigation system and project planning.</w:t>
      </w:r>
    </w:p>
    <w:p w:rsidR="00EF59C8" w:rsidRPr="009745F0" w:rsidRDefault="00EF59C8" w:rsidP="00276DA0">
      <w:pPr>
        <w:jc w:val="both"/>
      </w:pPr>
      <w:r w:rsidRPr="009745F0">
        <w:t xml:space="preserve">D2- </w:t>
      </w:r>
      <w:r w:rsidR="0089075F" w:rsidRPr="009745F0">
        <w:t xml:space="preserve">Be able to </w:t>
      </w:r>
      <w:r w:rsidR="00276DA0">
        <w:t>design and develop agriculture project on large scale.</w:t>
      </w:r>
    </w:p>
    <w:p w:rsidR="00EF59C8" w:rsidRDefault="00EF59C8" w:rsidP="00427487">
      <w:pPr>
        <w:jc w:val="both"/>
        <w:rPr>
          <w:sz w:val="22"/>
          <w:szCs w:val="22"/>
        </w:rPr>
      </w:pPr>
    </w:p>
    <w:p w:rsidR="00EF59C8" w:rsidRDefault="00EF59C8" w:rsidP="0003648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ILOs: </w:t>
      </w:r>
      <w:r w:rsidRPr="0015401A">
        <w:rPr>
          <w:rFonts w:ascii="Times New Roman" w:hAnsi="Times New Roman"/>
        </w:rPr>
        <w:t xml:space="preserve">Learning </w:t>
      </w:r>
      <w:r>
        <w:rPr>
          <w:rFonts w:ascii="Times New Roman" w:hAnsi="Times New Roman"/>
        </w:rPr>
        <w:t>and Evaluation</w:t>
      </w:r>
      <w:r w:rsidR="0003648E">
        <w:rPr>
          <w:rFonts w:ascii="Times New Roman" w:hAnsi="Times New Roman"/>
        </w:rPr>
        <w:t>Methods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2909"/>
        <w:gridCol w:w="2295"/>
      </w:tblGrid>
      <w:tr w:rsidR="00EF59C8" w:rsidRPr="001F4C6A" w:rsidTr="0089075F">
        <w:tc>
          <w:tcPr>
            <w:tcW w:w="0" w:type="auto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ILO/s</w:t>
            </w:r>
          </w:p>
        </w:tc>
        <w:tc>
          <w:tcPr>
            <w:tcW w:w="0" w:type="auto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Learning</w:t>
            </w:r>
            <w:r w:rsidRPr="001F4C6A">
              <w:rPr>
                <w:b/>
                <w:bCs/>
                <w:color w:val="000000"/>
                <w:sz w:val="28"/>
                <w:szCs w:val="28"/>
              </w:rPr>
              <w:t xml:space="preserve"> Methods</w:t>
            </w:r>
          </w:p>
        </w:tc>
        <w:tc>
          <w:tcPr>
            <w:tcW w:w="0" w:type="auto"/>
          </w:tcPr>
          <w:p w:rsidR="00EF59C8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Evaluation Methods</w:t>
            </w:r>
          </w:p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A. Knowledge and Under</w:t>
            </w:r>
            <w:r>
              <w:rPr>
                <w:b/>
                <w:bCs/>
              </w:rPr>
              <w:t>s</w:t>
            </w:r>
            <w:r w:rsidRPr="00286D89">
              <w:rPr>
                <w:b/>
                <w:bCs/>
              </w:rPr>
              <w:t>tanding</w:t>
            </w:r>
          </w:p>
        </w:tc>
        <w:tc>
          <w:tcPr>
            <w:tcW w:w="0" w:type="auto"/>
          </w:tcPr>
          <w:p w:rsidR="00EF59C8" w:rsidRPr="0068485D" w:rsidRDefault="00EF59C8" w:rsidP="0089075F">
            <w:pPr>
              <w:ind w:right="720"/>
              <w:rPr>
                <w:b/>
                <w:bCs/>
              </w:rPr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EF59C8" w:rsidP="0089075F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B. Intellectual Analytical and Cognitive Skills</w:t>
            </w:r>
          </w:p>
        </w:tc>
        <w:tc>
          <w:tcPr>
            <w:tcW w:w="0" w:type="auto"/>
          </w:tcPr>
          <w:p w:rsidR="00EF59C8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C. Subject- Specific Skills</w:t>
            </w:r>
          </w:p>
        </w:tc>
        <w:tc>
          <w:tcPr>
            <w:tcW w:w="0" w:type="auto"/>
          </w:tcPr>
          <w:p w:rsidR="00EF59C8" w:rsidRPr="0015401A" w:rsidRDefault="009745F0" w:rsidP="009745F0">
            <w:pPr>
              <w:ind w:right="720"/>
            </w:pPr>
            <w:r>
              <w:rPr>
                <w:b/>
                <w:bCs/>
              </w:rPr>
              <w:t xml:space="preserve">Lectures, and </w:t>
            </w:r>
            <w:r w:rsidR="0089075F" w:rsidRPr="0068485D">
              <w:rPr>
                <w:b/>
                <w:bCs/>
              </w:rPr>
              <w:t>Discussions</w:t>
            </w:r>
          </w:p>
        </w:tc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89075F" w:rsidRPr="0015401A" w:rsidTr="0089075F">
        <w:tc>
          <w:tcPr>
            <w:tcW w:w="0" w:type="auto"/>
          </w:tcPr>
          <w:p w:rsidR="0089075F" w:rsidRPr="00286D89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D. Transferable Key Skills</w:t>
            </w:r>
          </w:p>
        </w:tc>
        <w:tc>
          <w:tcPr>
            <w:tcW w:w="0" w:type="auto"/>
          </w:tcPr>
          <w:p w:rsidR="0089075F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Homework and Assignments</w:t>
            </w:r>
          </w:p>
        </w:tc>
        <w:tc>
          <w:tcPr>
            <w:tcW w:w="0" w:type="auto"/>
          </w:tcPr>
          <w:p w:rsidR="0089075F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</w:tr>
    </w:tbl>
    <w:p w:rsidR="00EF59C8" w:rsidRPr="003C669D" w:rsidRDefault="00EF59C8" w:rsidP="00427487">
      <w:pPr>
        <w:jc w:val="both"/>
        <w:rPr>
          <w:sz w:val="32"/>
          <w:szCs w:val="32"/>
        </w:rPr>
      </w:pPr>
      <w:r w:rsidRPr="003C669D">
        <w:rPr>
          <w:sz w:val="32"/>
          <w:szCs w:val="32"/>
        </w:rPr>
        <w:br w:type="page"/>
      </w:r>
      <w:r w:rsidRPr="003C669D">
        <w:rPr>
          <w:b/>
          <w:bCs/>
          <w:sz w:val="32"/>
          <w:szCs w:val="32"/>
          <w:u w:val="single"/>
          <w:lang w:bidi="ar-JO"/>
        </w:rPr>
        <w:lastRenderedPageBreak/>
        <w:t>Course Contents</w:t>
      </w:r>
    </w:p>
    <w:p w:rsidR="00EF59C8" w:rsidRPr="0078586D" w:rsidRDefault="00EF59C8" w:rsidP="002F399A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6"/>
        <w:gridCol w:w="3089"/>
        <w:gridCol w:w="1161"/>
        <w:gridCol w:w="1116"/>
      </w:tblGrid>
      <w:tr w:rsidR="003F574F" w:rsidRPr="0068485D" w:rsidTr="00192889">
        <w:tc>
          <w:tcPr>
            <w:tcW w:w="0" w:type="auto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Content</w:t>
            </w:r>
          </w:p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</w:p>
        </w:tc>
        <w:tc>
          <w:tcPr>
            <w:tcW w:w="3089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 xml:space="preserve">Reference </w:t>
            </w:r>
          </w:p>
        </w:tc>
        <w:tc>
          <w:tcPr>
            <w:tcW w:w="1161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Week</w:t>
            </w:r>
          </w:p>
        </w:tc>
        <w:tc>
          <w:tcPr>
            <w:tcW w:w="0" w:type="auto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ILO/s</w:t>
            </w:r>
          </w:p>
        </w:tc>
      </w:tr>
      <w:tr w:rsidR="00C6390D" w:rsidRPr="008735F2" w:rsidTr="00192889">
        <w:tc>
          <w:tcPr>
            <w:tcW w:w="0" w:type="auto"/>
          </w:tcPr>
          <w:p w:rsidR="00082CD7" w:rsidRDefault="00276DA0" w:rsidP="00276DA0">
            <w:pPr>
              <w:autoSpaceDE w:val="0"/>
              <w:autoSpaceDN w:val="0"/>
              <w:adjustRightInd w:val="0"/>
              <w:jc w:val="lowKashida"/>
            </w:pPr>
            <w:r>
              <w:t>Introduction, importance of irrigation, agriculture production systems, irrigation system elements.</w:t>
            </w:r>
          </w:p>
          <w:p w:rsidR="00276DA0" w:rsidRPr="008735F2" w:rsidRDefault="00276DA0" w:rsidP="00276DA0">
            <w:pPr>
              <w:autoSpaceDE w:val="0"/>
              <w:autoSpaceDN w:val="0"/>
              <w:adjustRightInd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>Chapter 1: Introduction to Evapotranspiration</w:t>
            </w:r>
          </w:p>
        </w:tc>
        <w:tc>
          <w:tcPr>
            <w:tcW w:w="3089" w:type="dxa"/>
          </w:tcPr>
          <w:p w:rsidR="00276DA0" w:rsidRDefault="0040430A" w:rsidP="0040430A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Chapter 1.</w:t>
            </w:r>
            <w:r w:rsidR="00276DA0">
              <w:rPr>
                <w:lang w:bidi="ar-JO"/>
              </w:rPr>
              <w:t>FAO Paper 56, 1998</w:t>
            </w:r>
          </w:p>
          <w:p w:rsidR="00EF59C8" w:rsidRPr="008735F2" w:rsidRDefault="00276DA0" w:rsidP="0040430A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Literature and </w:t>
            </w:r>
            <w:r w:rsidR="00B30EB7">
              <w:rPr>
                <w:lang w:bidi="ar-JO"/>
              </w:rPr>
              <w:t>Internet review</w:t>
            </w:r>
          </w:p>
        </w:tc>
        <w:tc>
          <w:tcPr>
            <w:tcW w:w="1161" w:type="dxa"/>
            <w:vAlign w:val="center"/>
          </w:tcPr>
          <w:p w:rsidR="00EF59C8" w:rsidRPr="008735F2" w:rsidRDefault="002165C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  <w:r w:rsidRPr="002165C7">
              <w:rPr>
                <w:vertAlign w:val="superscript"/>
                <w:lang w:bidi="ar-JO"/>
              </w:rPr>
              <w:t>st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</w:t>
            </w:r>
          </w:p>
        </w:tc>
      </w:tr>
      <w:tr w:rsidR="00C6390D" w:rsidRPr="008735F2" w:rsidTr="00192889">
        <w:tc>
          <w:tcPr>
            <w:tcW w:w="0" w:type="auto"/>
          </w:tcPr>
          <w:p w:rsidR="00276DA0" w:rsidRDefault="00276DA0" w:rsidP="00276DA0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System planning and design process, Grean-Ampt, Kostikov infiltration equations, SCS intake families, field data analysis.</w:t>
            </w:r>
          </w:p>
          <w:p w:rsidR="0040430A" w:rsidRPr="008735F2" w:rsidRDefault="00276DA0" w:rsidP="00276DA0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 Chapter 2: FAO Penman-Montieth equation</w:t>
            </w:r>
          </w:p>
        </w:tc>
        <w:tc>
          <w:tcPr>
            <w:tcW w:w="3089" w:type="dxa"/>
            <w:vAlign w:val="center"/>
          </w:tcPr>
          <w:p w:rsidR="00276DA0" w:rsidRDefault="0040430A" w:rsidP="00276DA0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2.</w:t>
            </w:r>
            <w:r w:rsidR="00276DA0">
              <w:rPr>
                <w:lang w:bidi="ar-JO"/>
              </w:rPr>
              <w:t>FAO Paper 56, 1988</w:t>
            </w:r>
          </w:p>
          <w:p w:rsidR="00EF59C8" w:rsidRPr="008735F2" w:rsidRDefault="00276DA0" w:rsidP="00276DA0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Literature and Internet review</w:t>
            </w:r>
          </w:p>
        </w:tc>
        <w:tc>
          <w:tcPr>
            <w:tcW w:w="1161" w:type="dxa"/>
            <w:vAlign w:val="center"/>
          </w:tcPr>
          <w:p w:rsidR="00EF59C8" w:rsidRPr="008735F2" w:rsidRDefault="00156AC3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  <w:r w:rsidRPr="00156AC3">
              <w:rPr>
                <w:vertAlign w:val="superscript"/>
                <w:lang w:bidi="ar-JO"/>
              </w:rPr>
              <w:t>nd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C6390D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A1, </w:t>
            </w:r>
            <w:r w:rsidR="00C6390D">
              <w:rPr>
                <w:lang w:bidi="ar-JO"/>
              </w:rPr>
              <w:t>A3</w:t>
            </w:r>
          </w:p>
        </w:tc>
      </w:tr>
      <w:tr w:rsidR="00C6390D" w:rsidRPr="008735F2" w:rsidTr="00192889">
        <w:tc>
          <w:tcPr>
            <w:tcW w:w="0" w:type="auto"/>
          </w:tcPr>
          <w:p w:rsidR="00B30EB7" w:rsidRDefault="00276DA0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Introduction to evapotranspiration and energy balance equation.</w:t>
            </w:r>
          </w:p>
          <w:p w:rsidR="00276DA0" w:rsidRPr="008735F2" w:rsidRDefault="00276DA0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Chapter 3: Meteorological data</w:t>
            </w:r>
          </w:p>
        </w:tc>
        <w:tc>
          <w:tcPr>
            <w:tcW w:w="3089" w:type="dxa"/>
            <w:vAlign w:val="center"/>
          </w:tcPr>
          <w:p w:rsidR="00276DA0" w:rsidRDefault="00EC762F" w:rsidP="00276DA0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3.</w:t>
            </w:r>
            <w:r w:rsidR="00276DA0">
              <w:rPr>
                <w:lang w:bidi="ar-JO"/>
              </w:rPr>
              <w:t>FAO Paper 56, 1988</w:t>
            </w:r>
          </w:p>
          <w:p w:rsidR="00B30EB7" w:rsidRPr="008735F2" w:rsidRDefault="00276DA0" w:rsidP="00276DA0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Literature and Internet review</w:t>
            </w:r>
          </w:p>
        </w:tc>
        <w:tc>
          <w:tcPr>
            <w:tcW w:w="1161" w:type="dxa"/>
            <w:vAlign w:val="center"/>
          </w:tcPr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3</w:t>
            </w:r>
            <w:r w:rsidRPr="00B30EB7">
              <w:rPr>
                <w:vertAlign w:val="superscript"/>
                <w:lang w:bidi="ar-JO"/>
              </w:rPr>
              <w:t>rd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B30EB7" w:rsidRPr="008735F2" w:rsidRDefault="00C6390D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</w:t>
            </w:r>
          </w:p>
        </w:tc>
      </w:tr>
      <w:tr w:rsidR="00C6390D" w:rsidRPr="008735F2" w:rsidTr="00192889">
        <w:tc>
          <w:tcPr>
            <w:tcW w:w="0" w:type="auto"/>
          </w:tcPr>
          <w:p w:rsidR="003F574F" w:rsidRDefault="003F574F" w:rsidP="00EC762F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Evapotranspiration estimation, selected methods for calculating ETr, Kc and adjustment.</w:t>
            </w:r>
          </w:p>
          <w:p w:rsidR="003F574F" w:rsidRPr="008735F2" w:rsidRDefault="003F574F" w:rsidP="00EC762F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Chapter 4: Determination of Eto</w:t>
            </w:r>
          </w:p>
        </w:tc>
        <w:tc>
          <w:tcPr>
            <w:tcW w:w="3089" w:type="dxa"/>
            <w:vAlign w:val="center"/>
          </w:tcPr>
          <w:p w:rsidR="003F574F" w:rsidRDefault="003F574F" w:rsidP="003F574F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4.FAO Paper 56, 1988</w:t>
            </w:r>
          </w:p>
          <w:p w:rsidR="003F574F" w:rsidRPr="008735F2" w:rsidRDefault="003F574F" w:rsidP="00BB1A5C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Literature and Internet review</w:t>
            </w:r>
          </w:p>
        </w:tc>
        <w:tc>
          <w:tcPr>
            <w:tcW w:w="1161" w:type="dxa"/>
            <w:vAlign w:val="center"/>
          </w:tcPr>
          <w:p w:rsidR="003F574F" w:rsidRPr="008735F2" w:rsidRDefault="003F574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4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3F574F" w:rsidRPr="008735F2" w:rsidRDefault="003F574F" w:rsidP="00EC762F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</w:t>
            </w:r>
            <w:r w:rsidR="00C6390D">
              <w:rPr>
                <w:lang w:bidi="ar-JO"/>
              </w:rPr>
              <w:t>1, C2</w:t>
            </w:r>
          </w:p>
        </w:tc>
      </w:tr>
      <w:tr w:rsidR="00C6390D" w:rsidRPr="008735F2" w:rsidTr="00192889">
        <w:tc>
          <w:tcPr>
            <w:tcW w:w="0" w:type="auto"/>
          </w:tcPr>
          <w:p w:rsidR="003F574F" w:rsidRDefault="003F574F" w:rsidP="007D4C4E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Energy balance equation, derivation of Penman-Montieth equation.</w:t>
            </w:r>
          </w:p>
          <w:p w:rsidR="003F574F" w:rsidRPr="008735F2" w:rsidRDefault="003F574F" w:rsidP="007D4C4E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Chapter 5: Introduction to Crop Evapotranspiration</w:t>
            </w:r>
          </w:p>
        </w:tc>
        <w:tc>
          <w:tcPr>
            <w:tcW w:w="3089" w:type="dxa"/>
            <w:vAlign w:val="center"/>
          </w:tcPr>
          <w:p w:rsidR="003F574F" w:rsidRDefault="003F574F" w:rsidP="003F574F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5.FAO Paper 56, 1988</w:t>
            </w:r>
          </w:p>
          <w:p w:rsidR="003F574F" w:rsidRPr="008735F2" w:rsidRDefault="003F574F" w:rsidP="00BB1A5C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Literature and Internet review</w:t>
            </w:r>
          </w:p>
        </w:tc>
        <w:tc>
          <w:tcPr>
            <w:tcW w:w="1161" w:type="dxa"/>
            <w:vAlign w:val="center"/>
          </w:tcPr>
          <w:p w:rsidR="003F574F" w:rsidRPr="008735F2" w:rsidRDefault="003F574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5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3F574F" w:rsidRPr="008735F2" w:rsidRDefault="00C6390D" w:rsidP="00EC762F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D1</w:t>
            </w:r>
          </w:p>
        </w:tc>
      </w:tr>
      <w:tr w:rsidR="00C6390D" w:rsidRPr="008735F2" w:rsidTr="00192889">
        <w:tc>
          <w:tcPr>
            <w:tcW w:w="0" w:type="auto"/>
          </w:tcPr>
          <w:p w:rsidR="003F574F" w:rsidRDefault="003F574F" w:rsidP="007D4C4E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Reference evapotranspiration: FAO Penman, Jensen-Haise, FAO radiation, SCS BlaneyCridlle, FAO BlaneyCriddle.</w:t>
            </w:r>
          </w:p>
          <w:p w:rsidR="003F574F" w:rsidRPr="008735F2" w:rsidRDefault="003F574F" w:rsidP="007D4C4E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Chapter 6: Single crop coefficient</w:t>
            </w:r>
          </w:p>
        </w:tc>
        <w:tc>
          <w:tcPr>
            <w:tcW w:w="3089" w:type="dxa"/>
            <w:vAlign w:val="center"/>
          </w:tcPr>
          <w:p w:rsidR="003F574F" w:rsidRDefault="003F574F" w:rsidP="003F574F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6.FAO Paper 56, 1988</w:t>
            </w:r>
          </w:p>
          <w:p w:rsidR="003F574F" w:rsidRPr="008735F2" w:rsidRDefault="003F574F" w:rsidP="00BB1A5C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Literature and Internet review</w:t>
            </w:r>
          </w:p>
        </w:tc>
        <w:tc>
          <w:tcPr>
            <w:tcW w:w="1161" w:type="dxa"/>
            <w:vAlign w:val="center"/>
          </w:tcPr>
          <w:p w:rsidR="003F574F" w:rsidRPr="008735F2" w:rsidRDefault="003F574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6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3F574F" w:rsidRPr="008735F2" w:rsidRDefault="003F574F" w:rsidP="00C6390D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B2, D</w:t>
            </w:r>
            <w:r w:rsidR="00C6390D">
              <w:rPr>
                <w:lang w:bidi="ar-JO"/>
              </w:rPr>
              <w:t>1</w:t>
            </w:r>
          </w:p>
        </w:tc>
      </w:tr>
      <w:tr w:rsidR="00C6390D" w:rsidRPr="008735F2" w:rsidTr="00192889">
        <w:tc>
          <w:tcPr>
            <w:tcW w:w="0" w:type="auto"/>
          </w:tcPr>
          <w:p w:rsidR="003F574F" w:rsidRDefault="003F574F" w:rsidP="00BB1A5C">
            <w:pPr>
              <w:spacing w:line="360" w:lineRule="auto"/>
              <w:rPr>
                <w:lang w:bidi="ar-JO"/>
              </w:rPr>
            </w:pPr>
            <w:r>
              <w:rPr>
                <w:lang w:bidi="ar-JO"/>
              </w:rPr>
              <w:t>Chapter 7: Dual Crop coefficient</w:t>
            </w:r>
          </w:p>
        </w:tc>
        <w:tc>
          <w:tcPr>
            <w:tcW w:w="3089" w:type="dxa"/>
            <w:vAlign w:val="center"/>
          </w:tcPr>
          <w:p w:rsidR="003F574F" w:rsidRDefault="003F574F" w:rsidP="003F574F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7.FAO Paper 56, 1988</w:t>
            </w:r>
          </w:p>
          <w:p w:rsidR="003F574F" w:rsidRPr="008735F2" w:rsidRDefault="003F574F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</w:p>
        </w:tc>
        <w:tc>
          <w:tcPr>
            <w:tcW w:w="1161" w:type="dxa"/>
            <w:vAlign w:val="center"/>
          </w:tcPr>
          <w:p w:rsidR="003F574F" w:rsidRPr="008735F2" w:rsidRDefault="003F574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7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3F574F" w:rsidRPr="008735F2" w:rsidRDefault="003F574F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B2, D2</w:t>
            </w:r>
          </w:p>
        </w:tc>
      </w:tr>
      <w:tr w:rsidR="00C6390D" w:rsidRPr="008735F2" w:rsidTr="00192889">
        <w:tc>
          <w:tcPr>
            <w:tcW w:w="0" w:type="auto"/>
          </w:tcPr>
          <w:p w:rsidR="003F574F" w:rsidRDefault="003F574F" w:rsidP="00BB1A5C">
            <w:pPr>
              <w:spacing w:line="360" w:lineRule="auto"/>
              <w:rPr>
                <w:lang w:bidi="ar-JO"/>
              </w:rPr>
            </w:pPr>
            <w:r>
              <w:rPr>
                <w:lang w:bidi="ar-JO"/>
              </w:rPr>
              <w:t>Chapter 8: Etc under soil water stress conditions</w:t>
            </w:r>
          </w:p>
        </w:tc>
        <w:tc>
          <w:tcPr>
            <w:tcW w:w="3089" w:type="dxa"/>
            <w:vAlign w:val="center"/>
          </w:tcPr>
          <w:p w:rsidR="003F574F" w:rsidRDefault="003F574F" w:rsidP="003F574F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8.FAO Paper 56, 1988</w:t>
            </w:r>
          </w:p>
          <w:p w:rsidR="003F574F" w:rsidRPr="008735F2" w:rsidRDefault="003F574F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</w:p>
        </w:tc>
        <w:tc>
          <w:tcPr>
            <w:tcW w:w="1161" w:type="dxa"/>
            <w:vAlign w:val="center"/>
          </w:tcPr>
          <w:p w:rsidR="003F574F" w:rsidRDefault="003F574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8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3F574F" w:rsidRPr="008735F2" w:rsidRDefault="00C6390D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B3, C1</w:t>
            </w:r>
          </w:p>
        </w:tc>
      </w:tr>
      <w:tr w:rsidR="00C6390D" w:rsidRPr="008735F2" w:rsidTr="00192889">
        <w:tc>
          <w:tcPr>
            <w:tcW w:w="0" w:type="auto"/>
          </w:tcPr>
          <w:p w:rsidR="003F574F" w:rsidRPr="00271294" w:rsidRDefault="003F574F" w:rsidP="00BB1A5C">
            <w:pPr>
              <w:spacing w:line="360" w:lineRule="auto"/>
              <w:rPr>
                <w:lang w:val="fr-FR" w:bidi="ar-JO"/>
              </w:rPr>
            </w:pPr>
            <w:r w:rsidRPr="00271294">
              <w:rPr>
                <w:lang w:val="fr-FR" w:bidi="ar-JO"/>
              </w:rPr>
              <w:t>Chapter 9: Etc for Natural, non</w:t>
            </w:r>
            <w:r>
              <w:rPr>
                <w:lang w:val="fr-FR" w:bidi="ar-JO"/>
              </w:rPr>
              <w:t>-typical and non-pristine</w:t>
            </w:r>
          </w:p>
        </w:tc>
        <w:tc>
          <w:tcPr>
            <w:tcW w:w="3089" w:type="dxa"/>
            <w:vAlign w:val="center"/>
          </w:tcPr>
          <w:p w:rsidR="003F574F" w:rsidRDefault="003F574F" w:rsidP="003F574F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9.FAO Paper 56, 1988</w:t>
            </w:r>
          </w:p>
          <w:p w:rsidR="003F574F" w:rsidRPr="008735F2" w:rsidRDefault="003F574F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</w:p>
        </w:tc>
        <w:tc>
          <w:tcPr>
            <w:tcW w:w="1161" w:type="dxa"/>
            <w:vAlign w:val="center"/>
          </w:tcPr>
          <w:p w:rsidR="003F574F" w:rsidRDefault="003F574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9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3F574F" w:rsidRPr="008735F2" w:rsidRDefault="00C6390D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A3,B2, D1</w:t>
            </w:r>
          </w:p>
        </w:tc>
      </w:tr>
      <w:tr w:rsidR="00C6390D" w:rsidRPr="008735F2" w:rsidTr="00192889">
        <w:tc>
          <w:tcPr>
            <w:tcW w:w="0" w:type="auto"/>
          </w:tcPr>
          <w:p w:rsidR="003F574F" w:rsidRDefault="003F574F" w:rsidP="00BB1A5C">
            <w:pPr>
              <w:spacing w:line="360" w:lineRule="auto"/>
              <w:rPr>
                <w:lang w:bidi="ar-JO"/>
              </w:rPr>
            </w:pPr>
            <w:r>
              <w:rPr>
                <w:lang w:bidi="ar-JO"/>
              </w:rPr>
              <w:t xml:space="preserve">Chapter 10: Etc- Under various </w:t>
            </w:r>
            <w:r>
              <w:rPr>
                <w:lang w:bidi="ar-JO"/>
              </w:rPr>
              <w:lastRenderedPageBreak/>
              <w:t>management practices</w:t>
            </w:r>
          </w:p>
        </w:tc>
        <w:tc>
          <w:tcPr>
            <w:tcW w:w="3089" w:type="dxa"/>
            <w:vAlign w:val="center"/>
          </w:tcPr>
          <w:p w:rsidR="003F574F" w:rsidRDefault="003F574F" w:rsidP="003F574F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lastRenderedPageBreak/>
              <w:t>Chapter 10.FAO Paper 56, 1988</w:t>
            </w:r>
          </w:p>
          <w:p w:rsidR="003F574F" w:rsidRPr="008735F2" w:rsidRDefault="003F574F" w:rsidP="007D4C4E">
            <w:pPr>
              <w:tabs>
                <w:tab w:val="right" w:pos="6840"/>
              </w:tabs>
              <w:jc w:val="center"/>
              <w:rPr>
                <w:lang w:bidi="ar-JO"/>
              </w:rPr>
            </w:pPr>
          </w:p>
        </w:tc>
        <w:tc>
          <w:tcPr>
            <w:tcW w:w="1161" w:type="dxa"/>
            <w:vAlign w:val="center"/>
          </w:tcPr>
          <w:p w:rsidR="003F574F" w:rsidRDefault="003F574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lastRenderedPageBreak/>
              <w:t>10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3F574F" w:rsidRPr="008735F2" w:rsidRDefault="00C6390D" w:rsidP="00C6390D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C2</w:t>
            </w:r>
            <w:r w:rsidR="003F574F">
              <w:rPr>
                <w:lang w:bidi="ar-JO"/>
              </w:rPr>
              <w:t xml:space="preserve">, </w:t>
            </w:r>
            <w:r>
              <w:rPr>
                <w:lang w:bidi="ar-JO"/>
              </w:rPr>
              <w:t>D2</w:t>
            </w:r>
          </w:p>
        </w:tc>
      </w:tr>
      <w:tr w:rsidR="00C6390D" w:rsidRPr="008735F2" w:rsidTr="00192889">
        <w:tc>
          <w:tcPr>
            <w:tcW w:w="0" w:type="auto"/>
          </w:tcPr>
          <w:p w:rsidR="003F574F" w:rsidRDefault="003F574F" w:rsidP="00BB1A5C">
            <w:pPr>
              <w:spacing w:line="360" w:lineRule="auto"/>
              <w:rPr>
                <w:lang w:bidi="ar-JO"/>
              </w:rPr>
            </w:pPr>
            <w:r>
              <w:rPr>
                <w:lang w:bidi="ar-JO"/>
              </w:rPr>
              <w:lastRenderedPageBreak/>
              <w:t>Chapter 11: Etc- During none growing season</w:t>
            </w:r>
          </w:p>
        </w:tc>
        <w:tc>
          <w:tcPr>
            <w:tcW w:w="3089" w:type="dxa"/>
            <w:vAlign w:val="center"/>
          </w:tcPr>
          <w:p w:rsidR="003F574F" w:rsidRDefault="003F574F" w:rsidP="003F574F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11.FAO Paper 56, 1988</w:t>
            </w:r>
          </w:p>
          <w:p w:rsidR="003F574F" w:rsidRPr="008735F2" w:rsidRDefault="003F574F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</w:p>
        </w:tc>
        <w:tc>
          <w:tcPr>
            <w:tcW w:w="1161" w:type="dxa"/>
            <w:vAlign w:val="center"/>
          </w:tcPr>
          <w:p w:rsidR="003F574F" w:rsidRDefault="003F574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11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3F574F" w:rsidRPr="008735F2" w:rsidRDefault="00C6390D" w:rsidP="00C6390D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B3, </w:t>
            </w:r>
            <w:r w:rsidR="003F574F">
              <w:rPr>
                <w:lang w:bidi="ar-JO"/>
              </w:rPr>
              <w:t>C2, D</w:t>
            </w:r>
            <w:r>
              <w:rPr>
                <w:lang w:bidi="ar-JO"/>
              </w:rPr>
              <w:t>2</w:t>
            </w:r>
          </w:p>
        </w:tc>
      </w:tr>
      <w:tr w:rsidR="00C6390D" w:rsidRPr="008735F2" w:rsidTr="00AA07A0">
        <w:tc>
          <w:tcPr>
            <w:tcW w:w="0" w:type="auto"/>
          </w:tcPr>
          <w:p w:rsidR="003F574F" w:rsidRDefault="003F574F" w:rsidP="003F574F">
            <w:pPr>
              <w:spacing w:line="360" w:lineRule="auto"/>
              <w:rPr>
                <w:lang w:bidi="ar-JO"/>
              </w:rPr>
            </w:pPr>
            <w:r>
              <w:rPr>
                <w:lang w:bidi="ar-JO"/>
              </w:rPr>
              <w:t>Peak Requirements, irrigation scheduling, root growth, water budgets, real time scheduling</w:t>
            </w:r>
            <w:r w:rsidR="00C6390D">
              <w:rPr>
                <w:lang w:bidi="ar-JO"/>
              </w:rPr>
              <w:t>.</w:t>
            </w:r>
          </w:p>
        </w:tc>
        <w:tc>
          <w:tcPr>
            <w:tcW w:w="3089" w:type="dxa"/>
            <w:vAlign w:val="center"/>
          </w:tcPr>
          <w:p w:rsidR="003F574F" w:rsidRDefault="00C6390D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Literature and Internet review</w:t>
            </w:r>
          </w:p>
        </w:tc>
        <w:tc>
          <w:tcPr>
            <w:tcW w:w="1161" w:type="dxa"/>
            <w:vAlign w:val="center"/>
          </w:tcPr>
          <w:p w:rsidR="003F574F" w:rsidRDefault="003F574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12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</w:tcPr>
          <w:p w:rsidR="003F574F" w:rsidRDefault="00C6390D">
            <w:r>
              <w:rPr>
                <w:lang w:bidi="ar-JO"/>
              </w:rPr>
              <w:t>D1, D2</w:t>
            </w:r>
          </w:p>
        </w:tc>
      </w:tr>
      <w:tr w:rsidR="00C6390D" w:rsidRPr="008735F2" w:rsidTr="00AA07A0">
        <w:tc>
          <w:tcPr>
            <w:tcW w:w="0" w:type="auto"/>
          </w:tcPr>
          <w:p w:rsidR="003F574F" w:rsidRDefault="003F574F" w:rsidP="00BB1A5C">
            <w:pPr>
              <w:spacing w:line="360" w:lineRule="auto"/>
              <w:rPr>
                <w:lang w:bidi="ar-JO"/>
              </w:rPr>
            </w:pPr>
            <w:r>
              <w:rPr>
                <w:lang w:bidi="ar-JO"/>
              </w:rPr>
              <w:t>ET reference method comparisons, Calculation</w:t>
            </w:r>
          </w:p>
        </w:tc>
        <w:tc>
          <w:tcPr>
            <w:tcW w:w="3089" w:type="dxa"/>
            <w:vAlign w:val="center"/>
          </w:tcPr>
          <w:p w:rsidR="003F574F" w:rsidRDefault="003F574F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3F574F" w:rsidRDefault="003F574F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13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</w:tcPr>
          <w:p w:rsidR="003F574F" w:rsidRDefault="00C6390D">
            <w:r>
              <w:t>C1, C2,D1, D2</w:t>
            </w:r>
          </w:p>
        </w:tc>
      </w:tr>
      <w:tr w:rsidR="00C6390D" w:rsidRPr="008735F2" w:rsidTr="00583C49">
        <w:tc>
          <w:tcPr>
            <w:tcW w:w="0" w:type="auto"/>
          </w:tcPr>
          <w:p w:rsidR="00C6390D" w:rsidRDefault="00C6390D" w:rsidP="00BB1A5C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Penman Montieth calculation (excel sheet)</w:t>
            </w:r>
          </w:p>
        </w:tc>
        <w:tc>
          <w:tcPr>
            <w:tcW w:w="3089" w:type="dxa"/>
            <w:vAlign w:val="center"/>
          </w:tcPr>
          <w:p w:rsidR="00C6390D" w:rsidRPr="008735F2" w:rsidRDefault="00C6390D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C6390D" w:rsidRDefault="00C6390D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14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</w:tcPr>
          <w:p w:rsidR="00C6390D" w:rsidRDefault="00C6390D" w:rsidP="00C6390D">
            <w:pPr>
              <w:jc w:val="center"/>
            </w:pPr>
            <w:r w:rsidRPr="00A62DB1">
              <w:rPr>
                <w:lang w:bidi="ar-JO"/>
              </w:rPr>
              <w:t>=</w:t>
            </w:r>
          </w:p>
        </w:tc>
      </w:tr>
      <w:tr w:rsidR="00C6390D" w:rsidRPr="008735F2" w:rsidTr="00D374D4">
        <w:tc>
          <w:tcPr>
            <w:tcW w:w="0" w:type="auto"/>
          </w:tcPr>
          <w:p w:rsidR="00C6390D" w:rsidRDefault="00C6390D" w:rsidP="00DE6CCA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3089" w:type="dxa"/>
            <w:vAlign w:val="center"/>
          </w:tcPr>
          <w:p w:rsidR="00C6390D" w:rsidRPr="008735F2" w:rsidRDefault="00C6390D" w:rsidP="004951B3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C6390D" w:rsidRDefault="00C6390D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15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</w:tcPr>
          <w:p w:rsidR="00C6390D" w:rsidRDefault="00C6390D" w:rsidP="00C6390D">
            <w:pPr>
              <w:jc w:val="center"/>
            </w:pPr>
            <w:r w:rsidRPr="00A62DB1">
              <w:rPr>
                <w:lang w:bidi="ar-JO"/>
              </w:rPr>
              <w:t>=</w:t>
            </w:r>
          </w:p>
        </w:tc>
      </w:tr>
      <w:tr w:rsidR="00C6390D" w:rsidRPr="008735F2" w:rsidTr="00D374D4">
        <w:tc>
          <w:tcPr>
            <w:tcW w:w="0" w:type="auto"/>
          </w:tcPr>
          <w:p w:rsidR="00C6390D" w:rsidRDefault="00C6390D" w:rsidP="00DE6CCA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3089" w:type="dxa"/>
            <w:vAlign w:val="center"/>
          </w:tcPr>
          <w:p w:rsidR="00C6390D" w:rsidRDefault="00C6390D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C6390D" w:rsidRDefault="00C6390D" w:rsidP="004951B3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16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 </w:t>
            </w:r>
          </w:p>
        </w:tc>
        <w:tc>
          <w:tcPr>
            <w:tcW w:w="0" w:type="auto"/>
          </w:tcPr>
          <w:p w:rsidR="00C6390D" w:rsidRDefault="00C6390D" w:rsidP="00C6390D">
            <w:pPr>
              <w:jc w:val="center"/>
            </w:pPr>
            <w:r w:rsidRPr="00A62DB1">
              <w:rPr>
                <w:lang w:bidi="ar-JO"/>
              </w:rPr>
              <w:t>=</w:t>
            </w:r>
          </w:p>
        </w:tc>
      </w:tr>
    </w:tbl>
    <w:p w:rsidR="00EF59C8" w:rsidRDefault="00EF59C8" w:rsidP="002F399A"/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Methodology</w:t>
      </w:r>
    </w:p>
    <w:p w:rsidR="00B169AC" w:rsidRDefault="00B169AC" w:rsidP="00B169AC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EF59C8" w:rsidRPr="00B169AC" w:rsidRDefault="00B169AC" w:rsidP="00B169AC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The course will be structures mainly in Lectures; and discussions, exercise, demonstration, and applications.</w:t>
      </w:r>
    </w:p>
    <w:p w:rsidR="00EF59C8" w:rsidRDefault="00EF59C8">
      <w:pPr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</w:p>
    <w:p w:rsidR="00EF59C8" w:rsidRPr="0033685C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t>Evaluation</w:t>
      </w: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2"/>
        <w:gridCol w:w="2952"/>
        <w:gridCol w:w="2952"/>
      </w:tblGrid>
      <w:tr w:rsidR="00EF59C8" w:rsidRPr="003C669D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Evaluation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Point %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Date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EF59C8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Midterm Exam   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30</w:t>
            </w:r>
          </w:p>
        </w:tc>
        <w:tc>
          <w:tcPr>
            <w:tcW w:w="2952" w:type="dxa"/>
          </w:tcPr>
          <w:p w:rsidR="00EF59C8" w:rsidRDefault="00B4622D" w:rsidP="00371D70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11</w:t>
            </w:r>
            <w:r w:rsidR="00A70EB8">
              <w:rPr>
                <w:lang w:bidi="ar-JO"/>
              </w:rPr>
              <w:t xml:space="preserve"> / 11 / 201</w:t>
            </w:r>
            <w:r w:rsidR="00371D70">
              <w:rPr>
                <w:lang w:bidi="ar-JO"/>
              </w:rPr>
              <w:t>4</w:t>
            </w:r>
          </w:p>
        </w:tc>
      </w:tr>
      <w:tr w:rsidR="00EF59C8">
        <w:tc>
          <w:tcPr>
            <w:tcW w:w="2952" w:type="dxa"/>
          </w:tcPr>
          <w:p w:rsidR="00EF59C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  <w:r w:rsidRPr="00A70EB8">
              <w:rPr>
                <w:b/>
                <w:bCs/>
                <w:vertAlign w:val="superscript"/>
                <w:lang w:bidi="ar-JO"/>
              </w:rPr>
              <w:t>nd</w:t>
            </w:r>
            <w:r>
              <w:rPr>
                <w:b/>
                <w:bCs/>
                <w:lang w:bidi="ar-JO"/>
              </w:rPr>
              <w:t xml:space="preserve"> Exam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EF59C8" w:rsidRDefault="00B4622D" w:rsidP="00B4622D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15</w:t>
            </w:r>
          </w:p>
        </w:tc>
        <w:tc>
          <w:tcPr>
            <w:tcW w:w="2952" w:type="dxa"/>
          </w:tcPr>
          <w:p w:rsidR="00EF59C8" w:rsidRDefault="00B4622D" w:rsidP="00371D70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9</w:t>
            </w:r>
            <w:r w:rsidR="00A70EB8">
              <w:rPr>
                <w:lang w:bidi="ar-JO"/>
              </w:rPr>
              <w:t xml:space="preserve"> / 12 /201</w:t>
            </w:r>
            <w:r w:rsidR="00371D70">
              <w:rPr>
                <w:lang w:bidi="ar-JO"/>
              </w:rPr>
              <w:t>4</w:t>
            </w:r>
          </w:p>
        </w:tc>
      </w:tr>
      <w:tr w:rsidR="00A70EB8">
        <w:tc>
          <w:tcPr>
            <w:tcW w:w="2952" w:type="dxa"/>
          </w:tcPr>
          <w:p w:rsidR="00A70EB8" w:rsidRPr="006E6C03" w:rsidRDefault="00A70EB8" w:rsidP="000F3F0C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Homework </w:t>
            </w:r>
            <w:r>
              <w:rPr>
                <w:b/>
                <w:bCs/>
                <w:lang w:bidi="ar-JO"/>
              </w:rPr>
              <w:t>an Quizzes</w:t>
            </w:r>
          </w:p>
          <w:p w:rsidR="00A70EB8" w:rsidRPr="006E6C03" w:rsidRDefault="00A70EB8" w:rsidP="000F3F0C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A70EB8" w:rsidRDefault="00B4622D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15</w:t>
            </w: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</w:p>
        </w:tc>
      </w:tr>
      <w:tr w:rsidR="00A70EB8">
        <w:tc>
          <w:tcPr>
            <w:tcW w:w="2952" w:type="dxa"/>
          </w:tcPr>
          <w:p w:rsidR="00A70EB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Final Exam                                </w:t>
            </w:r>
          </w:p>
          <w:p w:rsidR="00A70EB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A70EB8" w:rsidRDefault="00B4622D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40</w:t>
            </w:r>
          </w:p>
        </w:tc>
        <w:tc>
          <w:tcPr>
            <w:tcW w:w="2952" w:type="dxa"/>
          </w:tcPr>
          <w:p w:rsidR="00A70EB8" w:rsidRDefault="00D83D78" w:rsidP="00371D70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6</w:t>
            </w:r>
            <w:r w:rsidR="00A70EB8">
              <w:rPr>
                <w:lang w:bidi="ar-JO"/>
              </w:rPr>
              <w:t xml:space="preserve"> / 1 / 201</w:t>
            </w:r>
            <w:r w:rsidR="00371D70">
              <w:rPr>
                <w:lang w:bidi="ar-JO"/>
              </w:rPr>
              <w:t>5</w:t>
            </w:r>
          </w:p>
        </w:tc>
      </w:tr>
    </w:tbl>
    <w:p w:rsidR="00EF59C8" w:rsidRDefault="00EF59C8" w:rsidP="00A05294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Main Reference/s:</w:t>
      </w:r>
    </w:p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371D70" w:rsidRDefault="00371D70" w:rsidP="00371D70">
      <w:pPr>
        <w:numPr>
          <w:ilvl w:val="0"/>
          <w:numId w:val="19"/>
        </w:numPr>
        <w:autoSpaceDE w:val="0"/>
        <w:autoSpaceDN w:val="0"/>
        <w:adjustRightInd w:val="0"/>
        <w:ind w:right="0"/>
        <w:jc w:val="lowKashida"/>
      </w:pPr>
      <w:r>
        <w:t xml:space="preserve">Crop evapotranspiration - Guidelines for computing crop water requirements, FAO Irrigation Drainage Paper 56. FAO- Food and Agriculture Organization of the United Nations. </w:t>
      </w:r>
      <w:smartTag w:uri="urn:schemas-microsoft-com:office:smarttags" w:element="place">
        <w:smartTag w:uri="urn:schemas-microsoft-com:office:smarttags" w:element="City">
          <w:r>
            <w:t>Rome</w:t>
          </w:r>
        </w:smartTag>
      </w:smartTag>
      <w:r>
        <w:t>, 1998</w:t>
      </w:r>
    </w:p>
    <w:p w:rsidR="00EF59C8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lastRenderedPageBreak/>
        <w:t>References</w:t>
      </w:r>
      <w:r>
        <w:rPr>
          <w:sz w:val="28"/>
          <w:szCs w:val="28"/>
          <w:u w:val="single"/>
        </w:rPr>
        <w:t>:</w:t>
      </w:r>
    </w:p>
    <w:p w:rsidR="00450A60" w:rsidRPr="00E079E0" w:rsidRDefault="00013696" w:rsidP="00013696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Lectures</w:t>
      </w:r>
    </w:p>
    <w:p w:rsidR="00450A60" w:rsidRPr="00E079E0" w:rsidRDefault="00450A60" w:rsidP="00450A60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  <w:i/>
          <w:iCs/>
        </w:rPr>
      </w:pPr>
      <w:r w:rsidRPr="00E079E0"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FFFFF"/>
        </w:rPr>
        <w:t>Internet</w:t>
      </w:r>
    </w:p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>
      <w:pPr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br w:type="page"/>
      </w:r>
    </w:p>
    <w:p w:rsidR="00EF59C8" w:rsidRPr="00286D89" w:rsidRDefault="00EF59C8" w:rsidP="00B26237">
      <w:pPr>
        <w:tabs>
          <w:tab w:val="right" w:pos="6840"/>
        </w:tabs>
        <w:ind w:left="360"/>
        <w:jc w:val="both"/>
        <w:rPr>
          <w:b/>
          <w:bCs/>
          <w:sz w:val="28"/>
          <w:szCs w:val="28"/>
          <w:u w:val="single"/>
        </w:rPr>
      </w:pPr>
      <w:r w:rsidRPr="00286D89">
        <w:rPr>
          <w:b/>
          <w:bCs/>
          <w:sz w:val="28"/>
          <w:szCs w:val="28"/>
          <w:u w:val="single"/>
          <w:lang w:bidi="ar-JO"/>
        </w:rPr>
        <w:lastRenderedPageBreak/>
        <w:t xml:space="preserve">Intended </w:t>
      </w:r>
      <w:r w:rsidRPr="00286D89">
        <w:rPr>
          <w:b/>
          <w:bCs/>
          <w:sz w:val="28"/>
          <w:szCs w:val="28"/>
          <w:u w:val="single"/>
        </w:rPr>
        <w:t>Grading Scale</w:t>
      </w:r>
      <w:r>
        <w:rPr>
          <w:b/>
          <w:bCs/>
          <w:sz w:val="28"/>
          <w:szCs w:val="28"/>
          <w:u w:val="single"/>
        </w:rPr>
        <w:t xml:space="preserve"> (Optional) </w:t>
      </w:r>
    </w:p>
    <w:p w:rsidR="00EF59C8" w:rsidRDefault="00EF59C8" w:rsidP="006E6917"/>
    <w:p w:rsidR="00EF59C8" w:rsidRPr="0015401A" w:rsidRDefault="00EF59C8" w:rsidP="002E6BBD">
      <w:r w:rsidRPr="0015401A">
        <w:t>0-</w:t>
      </w:r>
      <w:r>
        <w:t>3</w:t>
      </w:r>
      <w:r w:rsidR="002E6BBD">
        <w:t>5</w:t>
      </w:r>
      <w:r w:rsidRPr="0015401A">
        <w:tab/>
      </w:r>
      <w:r w:rsidRPr="0015401A">
        <w:tab/>
      </w:r>
      <w:r w:rsidRPr="0015401A">
        <w:rPr>
          <w:b/>
          <w:bCs/>
        </w:rPr>
        <w:t>F</w:t>
      </w:r>
    </w:p>
    <w:p w:rsidR="00EF59C8" w:rsidRPr="0015401A" w:rsidRDefault="002E6BBD" w:rsidP="002E6BBD">
      <w:r>
        <w:t>36</w:t>
      </w:r>
      <w:r w:rsidR="00EF59C8" w:rsidRPr="0015401A">
        <w:t>-</w:t>
      </w:r>
      <w:r>
        <w:t>3</w:t>
      </w:r>
      <w:r w:rsidR="0070350D">
        <w:rPr>
          <w:rFonts w:hint="cs"/>
          <w:rtl/>
        </w:rPr>
        <w:t>9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</w:t>
      </w:r>
      <w:r w:rsidR="00EF59C8" w:rsidRPr="004C29CF">
        <w:rPr>
          <w:vertAlign w:val="superscript"/>
        </w:rPr>
        <w:t>-</w:t>
      </w:r>
    </w:p>
    <w:p w:rsidR="00EF59C8" w:rsidRPr="0015401A" w:rsidRDefault="002E6BBD" w:rsidP="002E6BBD">
      <w:r>
        <w:t>4</w:t>
      </w:r>
      <w:r w:rsidR="0070350D">
        <w:rPr>
          <w:rFonts w:hint="cs"/>
          <w:rtl/>
        </w:rPr>
        <w:t>0</w:t>
      </w:r>
      <w:r w:rsidR="00EF59C8" w:rsidRPr="0015401A">
        <w:t>-</w:t>
      </w:r>
      <w:r>
        <w:t>47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</w:t>
      </w:r>
    </w:p>
    <w:p w:rsidR="00EF59C8" w:rsidRPr="0015401A" w:rsidRDefault="002E6BBD" w:rsidP="002E6BBD">
      <w:r>
        <w:t>48</w:t>
      </w:r>
      <w:r w:rsidR="00EF59C8" w:rsidRPr="0015401A">
        <w:t>-</w:t>
      </w:r>
      <w:r>
        <w:t>51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D+</w:t>
      </w:r>
    </w:p>
    <w:p w:rsidR="00EF59C8" w:rsidRPr="004C29CF" w:rsidRDefault="002E6BBD" w:rsidP="002E6BBD">
      <w:pPr>
        <w:rPr>
          <w:vertAlign w:val="superscript"/>
        </w:rPr>
      </w:pPr>
      <w:r>
        <w:t>52</w:t>
      </w:r>
      <w:r w:rsidR="00EF59C8" w:rsidRPr="0015401A">
        <w:t>-</w:t>
      </w:r>
      <w:r>
        <w:t>55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</w:t>
      </w:r>
      <w:r w:rsidR="00EF59C8" w:rsidRPr="004C29CF">
        <w:rPr>
          <w:vertAlign w:val="superscript"/>
        </w:rPr>
        <w:t>-</w:t>
      </w:r>
    </w:p>
    <w:p w:rsidR="00EF59C8" w:rsidRPr="0015401A" w:rsidRDefault="002E6BBD" w:rsidP="002E6BBD">
      <w:r>
        <w:t>56</w:t>
      </w:r>
      <w:r w:rsidR="00EF59C8" w:rsidRPr="0015401A">
        <w:t>-</w:t>
      </w:r>
      <w:r>
        <w:t>63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</w:t>
      </w:r>
    </w:p>
    <w:p w:rsidR="00EF59C8" w:rsidRPr="0015401A" w:rsidRDefault="002E6BBD" w:rsidP="002E6BBD">
      <w:r>
        <w:t>64</w:t>
      </w:r>
      <w:r w:rsidR="00EF59C8" w:rsidRPr="0015401A">
        <w:t>-</w:t>
      </w:r>
      <w:r>
        <w:t>67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C+</w:t>
      </w:r>
    </w:p>
    <w:p w:rsidR="00EF59C8" w:rsidRPr="0015401A" w:rsidRDefault="002E6BBD" w:rsidP="002E6BBD">
      <w:r>
        <w:t>68</w:t>
      </w:r>
      <w:r w:rsidR="00EF59C8" w:rsidRPr="0015401A">
        <w:t>-</w:t>
      </w:r>
      <w:r>
        <w:t>71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B</w:t>
      </w:r>
      <w:r w:rsidR="00EF59C8" w:rsidRPr="004C29CF">
        <w:rPr>
          <w:vertAlign w:val="superscript"/>
        </w:rPr>
        <w:t>-</w:t>
      </w:r>
    </w:p>
    <w:p w:rsidR="00EF59C8" w:rsidRPr="0015401A" w:rsidRDefault="00EF59C8" w:rsidP="002E6BBD">
      <w:r>
        <w:t>7</w:t>
      </w:r>
      <w:r w:rsidR="002E6BBD">
        <w:t>2</w:t>
      </w:r>
      <w:r w:rsidRPr="0015401A">
        <w:t>-</w:t>
      </w:r>
      <w:r w:rsidR="002E6BBD">
        <w:t>79</w:t>
      </w:r>
      <w:r w:rsidRPr="0015401A">
        <w:tab/>
      </w:r>
      <w:r w:rsidRPr="0015401A">
        <w:tab/>
      </w:r>
      <w:r w:rsidRPr="0015401A">
        <w:rPr>
          <w:b/>
          <w:bCs/>
        </w:rPr>
        <w:t>B</w:t>
      </w:r>
    </w:p>
    <w:p w:rsidR="00EF59C8" w:rsidRPr="0015401A" w:rsidRDefault="00EF59C8" w:rsidP="002E6BBD">
      <w:r w:rsidRPr="0015401A">
        <w:t>8</w:t>
      </w:r>
      <w:r w:rsidR="002E6BBD">
        <w:t>0</w:t>
      </w:r>
      <w:r w:rsidRPr="0015401A">
        <w:t>-</w:t>
      </w:r>
      <w:r>
        <w:t>8</w:t>
      </w:r>
      <w:r w:rsidR="002E6BBD">
        <w:t>3</w:t>
      </w:r>
      <w:r w:rsidRPr="0015401A">
        <w:tab/>
      </w:r>
      <w:r w:rsidRPr="0015401A">
        <w:tab/>
      </w:r>
      <w:r w:rsidRPr="0015401A">
        <w:rPr>
          <w:b/>
          <w:bCs/>
        </w:rPr>
        <w:t>B+</w:t>
      </w:r>
    </w:p>
    <w:p w:rsidR="00EF59C8" w:rsidRPr="0015401A" w:rsidRDefault="00EF59C8" w:rsidP="002E6BBD">
      <w:r>
        <w:t>8</w:t>
      </w:r>
      <w:r w:rsidR="002E6BBD">
        <w:t>4</w:t>
      </w:r>
      <w:r w:rsidRPr="0015401A">
        <w:t>-</w:t>
      </w:r>
      <w:r>
        <w:t>8</w:t>
      </w:r>
      <w:r w:rsidR="002E6BBD">
        <w:t>7</w:t>
      </w:r>
      <w:r w:rsidRPr="0015401A">
        <w:tab/>
      </w:r>
      <w:r w:rsidRPr="0015401A">
        <w:tab/>
      </w:r>
      <w:r w:rsidRPr="0015401A">
        <w:rPr>
          <w:b/>
          <w:bCs/>
        </w:rPr>
        <w:t>A</w:t>
      </w:r>
      <w:r w:rsidRPr="004C29CF">
        <w:rPr>
          <w:vertAlign w:val="superscript"/>
        </w:rPr>
        <w:t>-</w:t>
      </w:r>
    </w:p>
    <w:p w:rsidR="00EF59C8" w:rsidRPr="0015401A" w:rsidRDefault="002E6BBD" w:rsidP="004C29CF">
      <w:r>
        <w:t>88</w:t>
      </w:r>
      <w:r w:rsidR="00EF59C8" w:rsidRPr="0015401A">
        <w:t>-100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A</w:t>
      </w: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Pr="00286D89" w:rsidRDefault="00EF59C8" w:rsidP="006E6917">
      <w:pPr>
        <w:rPr>
          <w:b/>
          <w:bCs/>
          <w:sz w:val="28"/>
          <w:szCs w:val="28"/>
          <w:u w:val="single"/>
          <w:rtl/>
          <w:lang w:bidi="ar-JO"/>
        </w:rPr>
      </w:pPr>
      <w:r w:rsidRPr="00286D89">
        <w:rPr>
          <w:b/>
          <w:sz w:val="28"/>
          <w:szCs w:val="28"/>
          <w:u w:val="single"/>
          <w:lang w:bidi="ar-JO"/>
        </w:rPr>
        <w:t>Notes</w:t>
      </w:r>
      <w:r w:rsidRPr="00286D89">
        <w:rPr>
          <w:b/>
          <w:bCs/>
          <w:sz w:val="28"/>
          <w:szCs w:val="28"/>
          <w:u w:val="single"/>
          <w:lang w:bidi="ar-JO"/>
        </w:rPr>
        <w:t xml:space="preserve">: </w:t>
      </w:r>
    </w:p>
    <w:p w:rsidR="00EF59C8" w:rsidRDefault="00EF59C8" w:rsidP="006E6917">
      <w:pPr>
        <w:rPr>
          <w:sz w:val="20"/>
          <w:szCs w:val="20"/>
          <w:lang w:bidi="ar-JO"/>
        </w:rPr>
      </w:pPr>
    </w:p>
    <w:p w:rsidR="00EF59C8" w:rsidRPr="00A4734A" w:rsidRDefault="00EF59C8" w:rsidP="00EB43C9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</w:rPr>
        <w:t>Concerns or complaints should be expressed in the first instance to the module lecturer; if no resolution is forthcoming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then the issue should be brought to the attention of the module coordinator (for multiple sections) who will take the concerns to the module representative meeting. Thereafter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problems are dealt with by the Department Chair and if still unresolved the Dean and then ultimately the Vice President.For final complaints, there will be a committee to review grading the final exam. </w:t>
      </w:r>
    </w:p>
    <w:p w:rsidR="00EF59C8" w:rsidRDefault="00EF59C8" w:rsidP="006E6917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  <w:lang w:bidi="ar-JO"/>
        </w:rPr>
        <w:t>For more details on Univ</w:t>
      </w:r>
      <w:r>
        <w:rPr>
          <w:sz w:val="24"/>
          <w:szCs w:val="24"/>
          <w:lang w:bidi="ar-JO"/>
        </w:rPr>
        <w:t>ersity regulations please visit:</w:t>
      </w:r>
    </w:p>
    <w:p w:rsidR="00EF59C8" w:rsidRPr="00B7126C" w:rsidRDefault="001F0D03" w:rsidP="00F10E64">
      <w:pPr>
        <w:pStyle w:val="BodyText"/>
        <w:ind w:left="360"/>
        <w:rPr>
          <w:sz w:val="24"/>
          <w:szCs w:val="24"/>
        </w:rPr>
      </w:pPr>
      <w:hyperlink r:id="rId10" w:history="1">
        <w:r w:rsidR="00EF59C8" w:rsidRPr="00B7126C">
          <w:rPr>
            <w:rStyle w:val="Hyperlink"/>
            <w:rFonts w:cs="Traditional Arabic"/>
            <w:color w:val="auto"/>
            <w:sz w:val="24"/>
            <w:szCs w:val="24"/>
            <w:lang w:bidi="ar-JO"/>
          </w:rPr>
          <w:t>http://www.ju.edu.jo/rules/index.htm</w:t>
        </w:r>
      </w:hyperlink>
    </w:p>
    <w:p w:rsidR="00EF59C8" w:rsidRPr="00A4734A" w:rsidRDefault="00EF59C8" w:rsidP="00F10E64">
      <w:pPr>
        <w:pStyle w:val="BodyText"/>
        <w:ind w:left="360"/>
        <w:rPr>
          <w:sz w:val="24"/>
          <w:szCs w:val="24"/>
        </w:rPr>
      </w:pPr>
    </w:p>
    <w:p w:rsidR="00EF59C8" w:rsidRPr="00A4734A" w:rsidRDefault="00EF59C8" w:rsidP="00581436">
      <w:pPr>
        <w:tabs>
          <w:tab w:val="right" w:pos="6840"/>
        </w:tabs>
        <w:ind w:left="360" w:right="26"/>
        <w:jc w:val="both"/>
        <w:rPr>
          <w:snapToGrid w:val="0"/>
          <w:lang w:eastAsia="en-AU"/>
        </w:rPr>
      </w:pPr>
    </w:p>
    <w:sectPr w:rsidR="00EF59C8" w:rsidRPr="00A4734A" w:rsidSect="005C390B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69" w:rsidRDefault="004E2A69">
      <w:r>
        <w:separator/>
      </w:r>
    </w:p>
  </w:endnote>
  <w:endnote w:type="continuationSeparator" w:id="1">
    <w:p w:rsidR="004E2A69" w:rsidRDefault="004E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8" w:rsidRDefault="001F0D03" w:rsidP="00270C2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59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61FC">
      <w:rPr>
        <w:rStyle w:val="PageNumber"/>
        <w:noProof/>
      </w:rPr>
      <w:t>1</w:t>
    </w:r>
    <w:r>
      <w:rPr>
        <w:rStyle w:val="PageNumber"/>
      </w:rPr>
      <w:fldChar w:fldCharType="end"/>
    </w:r>
    <w:r w:rsidR="00EF59C8">
      <w:rPr>
        <w:rStyle w:val="PageNumber"/>
      </w:rPr>
      <w:t xml:space="preserve"> /</w:t>
    </w:r>
    <w:r>
      <w:rPr>
        <w:rStyle w:val="PageNumber"/>
      </w:rPr>
      <w:fldChar w:fldCharType="begin"/>
    </w:r>
    <w:r w:rsidR="00EF59C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61FC">
      <w:rPr>
        <w:rStyle w:val="PageNumber"/>
        <w:noProof/>
      </w:rPr>
      <w:t>6</w:t>
    </w:r>
    <w:r>
      <w:rPr>
        <w:rStyle w:val="PageNumber"/>
      </w:rPr>
      <w:fldChar w:fldCharType="end"/>
    </w:r>
  </w:p>
  <w:p w:rsidR="00EF59C8" w:rsidRDefault="00EF5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69" w:rsidRDefault="004E2A69">
      <w:r>
        <w:separator/>
      </w:r>
    </w:p>
  </w:footnote>
  <w:footnote w:type="continuationSeparator" w:id="1">
    <w:p w:rsidR="004E2A69" w:rsidRDefault="004E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A68"/>
    <w:multiLevelType w:val="multilevel"/>
    <w:tmpl w:val="D42E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E36C0"/>
    <w:multiLevelType w:val="hybridMultilevel"/>
    <w:tmpl w:val="F7D8ABBE"/>
    <w:lvl w:ilvl="0" w:tplc="EEFE149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9210689"/>
    <w:multiLevelType w:val="hybridMultilevel"/>
    <w:tmpl w:val="AEB25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24D29"/>
    <w:multiLevelType w:val="hybridMultilevel"/>
    <w:tmpl w:val="C3D2F34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33766449"/>
    <w:multiLevelType w:val="hybridMultilevel"/>
    <w:tmpl w:val="0F2E9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B42BD6"/>
    <w:multiLevelType w:val="hybridMultilevel"/>
    <w:tmpl w:val="4C28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B20604"/>
    <w:multiLevelType w:val="multilevel"/>
    <w:tmpl w:val="D60E4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42655B1E"/>
    <w:multiLevelType w:val="multilevel"/>
    <w:tmpl w:val="B7B4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484D46"/>
    <w:multiLevelType w:val="hybridMultilevel"/>
    <w:tmpl w:val="216235EA"/>
    <w:lvl w:ilvl="0" w:tplc="D9D2D51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CA5DFC"/>
    <w:multiLevelType w:val="hybridMultilevel"/>
    <w:tmpl w:val="C3D2D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3B52C8"/>
    <w:multiLevelType w:val="hybridMultilevel"/>
    <w:tmpl w:val="D23CBD38"/>
    <w:lvl w:ilvl="0" w:tplc="DF1CD2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94779C"/>
    <w:multiLevelType w:val="hybridMultilevel"/>
    <w:tmpl w:val="E070E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711E34"/>
    <w:multiLevelType w:val="hybridMultilevel"/>
    <w:tmpl w:val="AB543666"/>
    <w:lvl w:ilvl="0" w:tplc="0401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3">
    <w:nsid w:val="638D76EB"/>
    <w:multiLevelType w:val="hybridMultilevel"/>
    <w:tmpl w:val="D54EB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A8534A"/>
    <w:multiLevelType w:val="hybridMultilevel"/>
    <w:tmpl w:val="13DC4AE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70DF5C05"/>
    <w:multiLevelType w:val="hybridMultilevel"/>
    <w:tmpl w:val="99DABCF0"/>
    <w:lvl w:ilvl="0" w:tplc="28B889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5EF2A65"/>
    <w:multiLevelType w:val="hybridMultilevel"/>
    <w:tmpl w:val="6AB86E8C"/>
    <w:lvl w:ilvl="0" w:tplc="A2C4D2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BC4F5C"/>
    <w:multiLevelType w:val="hybridMultilevel"/>
    <w:tmpl w:val="77CA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942DA9"/>
    <w:multiLevelType w:val="hybridMultilevel"/>
    <w:tmpl w:val="C0EA6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8"/>
  </w:num>
  <w:num w:numId="5">
    <w:abstractNumId w:val="16"/>
  </w:num>
  <w:num w:numId="6">
    <w:abstractNumId w:val="5"/>
  </w:num>
  <w:num w:numId="7">
    <w:abstractNumId w:val="1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0"/>
  </w:num>
  <w:num w:numId="15">
    <w:abstractNumId w:val="7"/>
  </w:num>
  <w:num w:numId="16">
    <w:abstractNumId w:val="8"/>
  </w:num>
  <w:num w:numId="17">
    <w:abstractNumId w:val="14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16F0"/>
    <w:rsid w:val="00001D36"/>
    <w:rsid w:val="000117F2"/>
    <w:rsid w:val="00013696"/>
    <w:rsid w:val="00014143"/>
    <w:rsid w:val="0003475A"/>
    <w:rsid w:val="00035C0E"/>
    <w:rsid w:val="0003648E"/>
    <w:rsid w:val="0004205C"/>
    <w:rsid w:val="00044FB7"/>
    <w:rsid w:val="000452C1"/>
    <w:rsid w:val="000544B1"/>
    <w:rsid w:val="0005731B"/>
    <w:rsid w:val="00074D61"/>
    <w:rsid w:val="00082CD7"/>
    <w:rsid w:val="000A052D"/>
    <w:rsid w:val="000A653E"/>
    <w:rsid w:val="000D4CFC"/>
    <w:rsid w:val="000E7D94"/>
    <w:rsid w:val="000F3827"/>
    <w:rsid w:val="00107494"/>
    <w:rsid w:val="00126EBB"/>
    <w:rsid w:val="00130B7D"/>
    <w:rsid w:val="00132975"/>
    <w:rsid w:val="001416F0"/>
    <w:rsid w:val="00142997"/>
    <w:rsid w:val="00145A89"/>
    <w:rsid w:val="001505D8"/>
    <w:rsid w:val="0015401A"/>
    <w:rsid w:val="00155A87"/>
    <w:rsid w:val="00156AC3"/>
    <w:rsid w:val="00171F44"/>
    <w:rsid w:val="00174B86"/>
    <w:rsid w:val="00177815"/>
    <w:rsid w:val="001926F1"/>
    <w:rsid w:val="00192889"/>
    <w:rsid w:val="00195DA2"/>
    <w:rsid w:val="001B2231"/>
    <w:rsid w:val="001C2A75"/>
    <w:rsid w:val="001F0D03"/>
    <w:rsid w:val="001F225D"/>
    <w:rsid w:val="001F2B48"/>
    <w:rsid w:val="001F4C6A"/>
    <w:rsid w:val="002165C7"/>
    <w:rsid w:val="0022595B"/>
    <w:rsid w:val="0023459D"/>
    <w:rsid w:val="0023784B"/>
    <w:rsid w:val="00237F3A"/>
    <w:rsid w:val="00261EA0"/>
    <w:rsid w:val="00270C23"/>
    <w:rsid w:val="002732AD"/>
    <w:rsid w:val="00276DA0"/>
    <w:rsid w:val="00286D89"/>
    <w:rsid w:val="0029757E"/>
    <w:rsid w:val="002A2D23"/>
    <w:rsid w:val="002A361A"/>
    <w:rsid w:val="002A5CC6"/>
    <w:rsid w:val="002A6E4B"/>
    <w:rsid w:val="002C0CDE"/>
    <w:rsid w:val="002D355C"/>
    <w:rsid w:val="002D3A7F"/>
    <w:rsid w:val="002D6FEF"/>
    <w:rsid w:val="002E51D4"/>
    <w:rsid w:val="002E6BBD"/>
    <w:rsid w:val="002F399A"/>
    <w:rsid w:val="003033D3"/>
    <w:rsid w:val="003341E1"/>
    <w:rsid w:val="003359E3"/>
    <w:rsid w:val="0033685C"/>
    <w:rsid w:val="003418A3"/>
    <w:rsid w:val="003572CF"/>
    <w:rsid w:val="00367306"/>
    <w:rsid w:val="00371D70"/>
    <w:rsid w:val="003742B2"/>
    <w:rsid w:val="00374EBD"/>
    <w:rsid w:val="00375AE2"/>
    <w:rsid w:val="0038068F"/>
    <w:rsid w:val="00396991"/>
    <w:rsid w:val="003C669D"/>
    <w:rsid w:val="003C6919"/>
    <w:rsid w:val="003D58A9"/>
    <w:rsid w:val="003D7765"/>
    <w:rsid w:val="003E693C"/>
    <w:rsid w:val="003F574F"/>
    <w:rsid w:val="0040157E"/>
    <w:rsid w:val="0040430A"/>
    <w:rsid w:val="004139F4"/>
    <w:rsid w:val="00425FD0"/>
    <w:rsid w:val="00426761"/>
    <w:rsid w:val="00427487"/>
    <w:rsid w:val="00450A60"/>
    <w:rsid w:val="00451C3C"/>
    <w:rsid w:val="00460F35"/>
    <w:rsid w:val="004662E2"/>
    <w:rsid w:val="004738E0"/>
    <w:rsid w:val="00480737"/>
    <w:rsid w:val="00480764"/>
    <w:rsid w:val="004906D4"/>
    <w:rsid w:val="004951B3"/>
    <w:rsid w:val="004A17EC"/>
    <w:rsid w:val="004B2D9B"/>
    <w:rsid w:val="004B48F0"/>
    <w:rsid w:val="004C29CF"/>
    <w:rsid w:val="004C426A"/>
    <w:rsid w:val="004C4A86"/>
    <w:rsid w:val="004E2A69"/>
    <w:rsid w:val="004F01FB"/>
    <w:rsid w:val="004F5528"/>
    <w:rsid w:val="004F5E75"/>
    <w:rsid w:val="00500D61"/>
    <w:rsid w:val="005017EB"/>
    <w:rsid w:val="00514570"/>
    <w:rsid w:val="005214E6"/>
    <w:rsid w:val="005228D5"/>
    <w:rsid w:val="00532244"/>
    <w:rsid w:val="00567061"/>
    <w:rsid w:val="005711FF"/>
    <w:rsid w:val="00574DAC"/>
    <w:rsid w:val="00581436"/>
    <w:rsid w:val="005878CF"/>
    <w:rsid w:val="0059305C"/>
    <w:rsid w:val="005961FC"/>
    <w:rsid w:val="005A4E50"/>
    <w:rsid w:val="005C390B"/>
    <w:rsid w:val="005C6651"/>
    <w:rsid w:val="005D64C7"/>
    <w:rsid w:val="005E18F6"/>
    <w:rsid w:val="005E7815"/>
    <w:rsid w:val="006019BC"/>
    <w:rsid w:val="0060262C"/>
    <w:rsid w:val="00615DF7"/>
    <w:rsid w:val="00620E5E"/>
    <w:rsid w:val="006312FD"/>
    <w:rsid w:val="00632C2F"/>
    <w:rsid w:val="00633E53"/>
    <w:rsid w:val="00646DE7"/>
    <w:rsid w:val="00670AC7"/>
    <w:rsid w:val="00671376"/>
    <w:rsid w:val="0068485D"/>
    <w:rsid w:val="006B4CA1"/>
    <w:rsid w:val="006C247A"/>
    <w:rsid w:val="006C37E0"/>
    <w:rsid w:val="006C56E4"/>
    <w:rsid w:val="006C5A30"/>
    <w:rsid w:val="006D0C6A"/>
    <w:rsid w:val="006E1E43"/>
    <w:rsid w:val="006E4EBD"/>
    <w:rsid w:val="006E6917"/>
    <w:rsid w:val="006E6C03"/>
    <w:rsid w:val="0070350D"/>
    <w:rsid w:val="007147E0"/>
    <w:rsid w:val="007567BA"/>
    <w:rsid w:val="0076411A"/>
    <w:rsid w:val="00764CA1"/>
    <w:rsid w:val="00765B4C"/>
    <w:rsid w:val="00773D23"/>
    <w:rsid w:val="0077771F"/>
    <w:rsid w:val="0078586D"/>
    <w:rsid w:val="007A2BBB"/>
    <w:rsid w:val="007A5587"/>
    <w:rsid w:val="007C2DE1"/>
    <w:rsid w:val="007C70BC"/>
    <w:rsid w:val="007C7562"/>
    <w:rsid w:val="007D495C"/>
    <w:rsid w:val="007D4C4E"/>
    <w:rsid w:val="007D65C2"/>
    <w:rsid w:val="007E3887"/>
    <w:rsid w:val="007F132A"/>
    <w:rsid w:val="008006E6"/>
    <w:rsid w:val="00803A60"/>
    <w:rsid w:val="0081096F"/>
    <w:rsid w:val="00824B10"/>
    <w:rsid w:val="00844903"/>
    <w:rsid w:val="00850501"/>
    <w:rsid w:val="00855414"/>
    <w:rsid w:val="00860F47"/>
    <w:rsid w:val="008638C5"/>
    <w:rsid w:val="00871A03"/>
    <w:rsid w:val="008735F2"/>
    <w:rsid w:val="0089075F"/>
    <w:rsid w:val="008A1AE3"/>
    <w:rsid w:val="008B32A1"/>
    <w:rsid w:val="008C0706"/>
    <w:rsid w:val="008D21BC"/>
    <w:rsid w:val="008D5A0D"/>
    <w:rsid w:val="008E2F8A"/>
    <w:rsid w:val="008E3CAF"/>
    <w:rsid w:val="008F406F"/>
    <w:rsid w:val="008F6CE8"/>
    <w:rsid w:val="0091015C"/>
    <w:rsid w:val="009119C8"/>
    <w:rsid w:val="00921F69"/>
    <w:rsid w:val="00922B53"/>
    <w:rsid w:val="00932CA7"/>
    <w:rsid w:val="009362A2"/>
    <w:rsid w:val="00936B60"/>
    <w:rsid w:val="009371C8"/>
    <w:rsid w:val="00957B84"/>
    <w:rsid w:val="00962347"/>
    <w:rsid w:val="00967D6A"/>
    <w:rsid w:val="009745F0"/>
    <w:rsid w:val="0099228D"/>
    <w:rsid w:val="00995973"/>
    <w:rsid w:val="009B7085"/>
    <w:rsid w:val="009C7B91"/>
    <w:rsid w:val="009D0505"/>
    <w:rsid w:val="009D21C0"/>
    <w:rsid w:val="009D51DB"/>
    <w:rsid w:val="009F4E1B"/>
    <w:rsid w:val="00A05294"/>
    <w:rsid w:val="00A05749"/>
    <w:rsid w:val="00A12BCC"/>
    <w:rsid w:val="00A220EC"/>
    <w:rsid w:val="00A32E00"/>
    <w:rsid w:val="00A41EB8"/>
    <w:rsid w:val="00A44D56"/>
    <w:rsid w:val="00A47021"/>
    <w:rsid w:val="00A4734A"/>
    <w:rsid w:val="00A54A8B"/>
    <w:rsid w:val="00A70EB8"/>
    <w:rsid w:val="00A74C4C"/>
    <w:rsid w:val="00A81DCE"/>
    <w:rsid w:val="00A867F1"/>
    <w:rsid w:val="00AA2004"/>
    <w:rsid w:val="00AA2152"/>
    <w:rsid w:val="00AA7D8F"/>
    <w:rsid w:val="00AB0C31"/>
    <w:rsid w:val="00AB1008"/>
    <w:rsid w:val="00AB27C2"/>
    <w:rsid w:val="00AB6ED4"/>
    <w:rsid w:val="00AD5DB8"/>
    <w:rsid w:val="00AE5EBD"/>
    <w:rsid w:val="00B01AEB"/>
    <w:rsid w:val="00B14C5D"/>
    <w:rsid w:val="00B169AC"/>
    <w:rsid w:val="00B26237"/>
    <w:rsid w:val="00B30EB7"/>
    <w:rsid w:val="00B31411"/>
    <w:rsid w:val="00B4622D"/>
    <w:rsid w:val="00B54A90"/>
    <w:rsid w:val="00B573BD"/>
    <w:rsid w:val="00B579F3"/>
    <w:rsid w:val="00B70504"/>
    <w:rsid w:val="00B7126C"/>
    <w:rsid w:val="00B7150E"/>
    <w:rsid w:val="00B71C95"/>
    <w:rsid w:val="00B87BB1"/>
    <w:rsid w:val="00B97C1C"/>
    <w:rsid w:val="00BA7EC4"/>
    <w:rsid w:val="00BC6FD5"/>
    <w:rsid w:val="00BD4310"/>
    <w:rsid w:val="00BD603B"/>
    <w:rsid w:val="00BE07DF"/>
    <w:rsid w:val="00BE185C"/>
    <w:rsid w:val="00C129D6"/>
    <w:rsid w:val="00C25A63"/>
    <w:rsid w:val="00C25D22"/>
    <w:rsid w:val="00C30ABF"/>
    <w:rsid w:val="00C33A00"/>
    <w:rsid w:val="00C4367C"/>
    <w:rsid w:val="00C44471"/>
    <w:rsid w:val="00C4695D"/>
    <w:rsid w:val="00C47142"/>
    <w:rsid w:val="00C6390D"/>
    <w:rsid w:val="00C70546"/>
    <w:rsid w:val="00C84E49"/>
    <w:rsid w:val="00C8539D"/>
    <w:rsid w:val="00C86E23"/>
    <w:rsid w:val="00C87305"/>
    <w:rsid w:val="00C94EF4"/>
    <w:rsid w:val="00C97D1B"/>
    <w:rsid w:val="00CB6FAC"/>
    <w:rsid w:val="00CC7F04"/>
    <w:rsid w:val="00CF65DB"/>
    <w:rsid w:val="00D01FB9"/>
    <w:rsid w:val="00D10F5C"/>
    <w:rsid w:val="00D24599"/>
    <w:rsid w:val="00D36865"/>
    <w:rsid w:val="00D4130B"/>
    <w:rsid w:val="00D41540"/>
    <w:rsid w:val="00D54DCA"/>
    <w:rsid w:val="00D563A2"/>
    <w:rsid w:val="00D61175"/>
    <w:rsid w:val="00D65256"/>
    <w:rsid w:val="00D72B67"/>
    <w:rsid w:val="00D82647"/>
    <w:rsid w:val="00D83D78"/>
    <w:rsid w:val="00D9287E"/>
    <w:rsid w:val="00D96EA4"/>
    <w:rsid w:val="00DB5200"/>
    <w:rsid w:val="00DC179A"/>
    <w:rsid w:val="00DC75BE"/>
    <w:rsid w:val="00DC7672"/>
    <w:rsid w:val="00DD6831"/>
    <w:rsid w:val="00DD7D30"/>
    <w:rsid w:val="00DE6CCA"/>
    <w:rsid w:val="00E0317B"/>
    <w:rsid w:val="00E04860"/>
    <w:rsid w:val="00E079E0"/>
    <w:rsid w:val="00E27131"/>
    <w:rsid w:val="00E50CB0"/>
    <w:rsid w:val="00E576EE"/>
    <w:rsid w:val="00E76D16"/>
    <w:rsid w:val="00E9690B"/>
    <w:rsid w:val="00EA42EE"/>
    <w:rsid w:val="00EA5F57"/>
    <w:rsid w:val="00EB1A67"/>
    <w:rsid w:val="00EB43C9"/>
    <w:rsid w:val="00EC762F"/>
    <w:rsid w:val="00ED74FC"/>
    <w:rsid w:val="00EF3396"/>
    <w:rsid w:val="00EF4B47"/>
    <w:rsid w:val="00EF59C8"/>
    <w:rsid w:val="00EF625A"/>
    <w:rsid w:val="00EF6716"/>
    <w:rsid w:val="00F03118"/>
    <w:rsid w:val="00F10E64"/>
    <w:rsid w:val="00F32F81"/>
    <w:rsid w:val="00F32FF4"/>
    <w:rsid w:val="00F53823"/>
    <w:rsid w:val="00F53C9C"/>
    <w:rsid w:val="00F57159"/>
    <w:rsid w:val="00F61B48"/>
    <w:rsid w:val="00F87845"/>
    <w:rsid w:val="00F93E4B"/>
    <w:rsid w:val="00FA1CA5"/>
    <w:rsid w:val="00FA3880"/>
    <w:rsid w:val="00FA5822"/>
    <w:rsid w:val="00FB1F17"/>
    <w:rsid w:val="00FB4D3B"/>
    <w:rsid w:val="00FB5368"/>
    <w:rsid w:val="00FD064A"/>
    <w:rsid w:val="00FD0867"/>
    <w:rsid w:val="00FD7756"/>
    <w:rsid w:val="00FE7B3B"/>
    <w:rsid w:val="00FE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39D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A70EB8"/>
    <w:rPr>
      <w:i/>
      <w:iCs/>
    </w:rPr>
  </w:style>
  <w:style w:type="character" w:customStyle="1" w:styleId="apple-converted-space">
    <w:name w:val="apple-converted-space"/>
    <w:basedOn w:val="DefaultParagraphFont"/>
    <w:rsid w:val="00A70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39D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A70EB8"/>
    <w:rPr>
      <w:i/>
      <w:iCs/>
    </w:rPr>
  </w:style>
  <w:style w:type="character" w:customStyle="1" w:styleId="apple-converted-space">
    <w:name w:val="apple-converted-space"/>
    <w:basedOn w:val="DefaultParagraphFont"/>
    <w:rsid w:val="00A70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ju.edu.jo/rules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FA4B4F862994C8E1F088ABF9519AD" ma:contentTypeVersion="1" ma:contentTypeDescription="Create a new document." ma:contentTypeScope="" ma:versionID="a1d226c3cc3b03b66907c21b1be56a89">
  <xsd:schema xmlns:xsd="http://www.w3.org/2001/XMLSchema" xmlns:xs="http://www.w3.org/2001/XMLSchema" xmlns:p="http://schemas.microsoft.com/office/2006/metadata/properties" xmlns:ns2="1273bb50-8aa1-4bf6-a01c-f5e28723f012" targetNamespace="http://schemas.microsoft.com/office/2006/metadata/properties" ma:root="true" ma:fieldsID="9617b7a75fb7d0093c66aedf80356b1a" ns2:_="">
    <xsd:import namespace="1273bb50-8aa1-4bf6-a01c-f5e28723f012"/>
    <xsd:element name="properties">
      <xsd:complexType>
        <xsd:sequence>
          <xsd:element name="documentManagement">
            <xsd:complexType>
              <xsd:all>
                <xsd:element ref="ns2:Cours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bb50-8aa1-4bf6-a01c-f5e28723f012" elementFormDefault="qualified">
    <xsd:import namespace="http://schemas.microsoft.com/office/2006/documentManagement/types"/>
    <xsd:import namespace="http://schemas.microsoft.com/office/infopath/2007/PartnerControls"/>
    <xsd:element name="Course_x0020_Name" ma:index="2" nillable="true" ma:displayName="Course Name" ma:internalName="Cours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urse_x0020_Name xmlns="1273bb50-8aa1-4bf6-a01c-f5e28723f012">Irrigation Systems and Design 634311)</Course_x0020_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CE009-3005-47D1-9D02-30A44AF8D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3bb50-8aa1-4bf6-a01c-f5e28723f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3A660-786E-4FDA-81F3-69D7C09CBADD}">
  <ds:schemaRefs>
    <ds:schemaRef ds:uri="http://schemas.microsoft.com/office/2006/metadata/properties"/>
    <ds:schemaRef ds:uri="1273bb50-8aa1-4bf6-a01c-f5e28723f012"/>
  </ds:schemaRefs>
</ds:datastoreItem>
</file>

<file path=customXml/itemProps3.xml><?xml version="1.0" encoding="utf-8"?>
<ds:datastoreItem xmlns:ds="http://schemas.openxmlformats.org/officeDocument/2006/customXml" ds:itemID="{D7E2E3F2-0A5D-4CFF-98A6-05ED7011A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Jordan</vt:lpstr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Jordan</dc:title>
  <dc:creator>dr</dc:creator>
  <cp:lastModifiedBy>a.khazaleh</cp:lastModifiedBy>
  <cp:revision>4</cp:revision>
  <cp:lastPrinted>2017-03-16T09:13:00Z</cp:lastPrinted>
  <dcterms:created xsi:type="dcterms:W3CDTF">2017-03-16T09:13:00Z</dcterms:created>
  <dcterms:modified xsi:type="dcterms:W3CDTF">2017-12-13T09:04:00Z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0x0101000EAFA4B4F862994C8E1F088ABF9519AD</vt:lpwstr>
  </property>
</Properties>
</file>